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60A8A" w14:textId="77777777" w:rsidR="00923FFA" w:rsidRPr="00064B5E" w:rsidRDefault="00A744AA">
      <w:pPr>
        <w:pStyle w:val="Zkladntext"/>
        <w:keepNext/>
        <w:spacing w:after="60" w:line="276" w:lineRule="auto"/>
        <w:jc w:val="center"/>
        <w:outlineLvl w:val="0"/>
        <w:rPr>
          <w:b/>
          <w:bCs/>
          <w:color w:val="auto"/>
          <w:sz w:val="28"/>
          <w:szCs w:val="28"/>
        </w:rPr>
      </w:pPr>
      <w:r w:rsidRPr="00064B5E">
        <w:rPr>
          <w:b/>
          <w:bCs/>
          <w:color w:val="auto"/>
          <w:sz w:val="28"/>
          <w:szCs w:val="28"/>
        </w:rPr>
        <w:t>SMLOUVA O DÍ</w:t>
      </w:r>
      <w:r w:rsidRPr="00064B5E">
        <w:rPr>
          <w:b/>
          <w:bCs/>
          <w:color w:val="auto"/>
          <w:sz w:val="28"/>
          <w:szCs w:val="28"/>
          <w:lang w:val="es-ES_tradnl"/>
        </w:rPr>
        <w:t xml:space="preserve">LO </w:t>
      </w:r>
    </w:p>
    <w:p w14:paraId="154F204F" w14:textId="77777777" w:rsidR="00923FFA" w:rsidRPr="00064B5E" w:rsidRDefault="00923FFA">
      <w:pPr>
        <w:pStyle w:val="Zkladntext"/>
        <w:keepNext/>
        <w:spacing w:after="60" w:line="276" w:lineRule="auto"/>
        <w:jc w:val="center"/>
        <w:outlineLvl w:val="0"/>
        <w:rPr>
          <w:color w:val="auto"/>
          <w:sz w:val="24"/>
          <w:szCs w:val="24"/>
        </w:rPr>
      </w:pPr>
    </w:p>
    <w:p w14:paraId="179737D1" w14:textId="77777777" w:rsidR="00923FFA" w:rsidRPr="00064B5E" w:rsidRDefault="00A744AA">
      <w:pPr>
        <w:keepNext/>
        <w:spacing w:after="60" w:line="276" w:lineRule="auto"/>
        <w:jc w:val="center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uzavřená podle § 2586 a násl. zákona č. 89/2012 Sb., obč</w:t>
      </w:r>
      <w:r w:rsidRPr="00064B5E">
        <w:rPr>
          <w:color w:val="auto"/>
          <w:sz w:val="24"/>
          <w:szCs w:val="24"/>
          <w:lang w:val="da-DK"/>
        </w:rPr>
        <w:t>ansk</w:t>
      </w:r>
      <w:r w:rsidRPr="00064B5E">
        <w:rPr>
          <w:color w:val="auto"/>
          <w:sz w:val="24"/>
          <w:szCs w:val="24"/>
        </w:rPr>
        <w:t>ý zákoník, ve znění pozdějších předpisů (dále jen „obč</w:t>
      </w:r>
      <w:r w:rsidRPr="00064B5E">
        <w:rPr>
          <w:color w:val="auto"/>
          <w:sz w:val="24"/>
          <w:szCs w:val="24"/>
          <w:lang w:val="da-DK"/>
        </w:rPr>
        <w:t>ansk</w:t>
      </w:r>
      <w:r w:rsidRPr="00064B5E">
        <w:rPr>
          <w:color w:val="auto"/>
          <w:sz w:val="24"/>
          <w:szCs w:val="24"/>
        </w:rPr>
        <w:t>ý zákoník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</w:t>
      </w:r>
    </w:p>
    <w:p w14:paraId="1F44FA7C" w14:textId="77777777" w:rsidR="00923FFA" w:rsidRPr="00064B5E" w:rsidRDefault="00923FFA">
      <w:pPr>
        <w:keepNext/>
        <w:spacing w:after="60" w:line="276" w:lineRule="auto"/>
        <w:jc w:val="center"/>
        <w:rPr>
          <w:color w:val="auto"/>
          <w:sz w:val="24"/>
          <w:szCs w:val="24"/>
          <w:shd w:val="clear" w:color="auto" w:fill="FFFF00"/>
        </w:rPr>
      </w:pPr>
    </w:p>
    <w:p w14:paraId="344A2B4F" w14:textId="77777777" w:rsidR="00923FFA" w:rsidRPr="00064B5E" w:rsidRDefault="00A744AA">
      <w:pPr>
        <w:keepNext/>
        <w:spacing w:after="60" w:line="276" w:lineRule="auto"/>
        <w:jc w:val="center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na veřejnou zakázku s názvem:</w:t>
      </w:r>
    </w:p>
    <w:p w14:paraId="1C6C3B63" w14:textId="77777777" w:rsidR="00923FFA" w:rsidRPr="00064B5E" w:rsidRDefault="00923FFA">
      <w:pPr>
        <w:keepNext/>
        <w:spacing w:after="60" w:line="276" w:lineRule="auto"/>
        <w:jc w:val="center"/>
        <w:rPr>
          <w:color w:val="auto"/>
          <w:sz w:val="24"/>
          <w:szCs w:val="24"/>
        </w:rPr>
      </w:pPr>
    </w:p>
    <w:p w14:paraId="7F2EF597" w14:textId="30CBFE4C" w:rsidR="00923FFA" w:rsidRPr="00064B5E" w:rsidRDefault="00A744AA">
      <w:pPr>
        <w:keepNext/>
        <w:spacing w:after="60" w:line="276" w:lineRule="auto"/>
        <w:jc w:val="center"/>
        <w:rPr>
          <w:b/>
          <w:bCs/>
          <w:color w:val="auto"/>
          <w:sz w:val="28"/>
          <w:szCs w:val="28"/>
        </w:rPr>
      </w:pPr>
      <w:r w:rsidRPr="00064B5E">
        <w:rPr>
          <w:b/>
          <w:bCs/>
          <w:color w:val="auto"/>
          <w:sz w:val="28"/>
          <w:szCs w:val="28"/>
        </w:rPr>
        <w:t>„Instalace fotovoltaick</w:t>
      </w:r>
      <w:r w:rsidRPr="00064B5E">
        <w:rPr>
          <w:b/>
          <w:bCs/>
          <w:color w:val="auto"/>
          <w:sz w:val="28"/>
          <w:szCs w:val="28"/>
          <w:lang w:val="fr-FR"/>
        </w:rPr>
        <w:t>é</w:t>
      </w:r>
      <w:r w:rsidRPr="00064B5E">
        <w:rPr>
          <w:b/>
          <w:bCs/>
          <w:color w:val="auto"/>
          <w:sz w:val="28"/>
          <w:szCs w:val="28"/>
        </w:rPr>
        <w:t>ho syst</w:t>
      </w:r>
      <w:r w:rsidRPr="00064B5E">
        <w:rPr>
          <w:b/>
          <w:bCs/>
          <w:color w:val="auto"/>
          <w:sz w:val="28"/>
          <w:szCs w:val="28"/>
          <w:lang w:val="fr-FR"/>
        </w:rPr>
        <w:t>é</w:t>
      </w:r>
      <w:r w:rsidRPr="00064B5E">
        <w:rPr>
          <w:b/>
          <w:bCs/>
          <w:color w:val="auto"/>
          <w:sz w:val="28"/>
          <w:szCs w:val="28"/>
        </w:rPr>
        <w:t xml:space="preserve">mu ZŠ </w:t>
      </w:r>
      <w:r w:rsidRPr="00064B5E">
        <w:rPr>
          <w:b/>
          <w:bCs/>
          <w:color w:val="auto"/>
          <w:sz w:val="28"/>
          <w:szCs w:val="28"/>
          <w:lang w:val="it-IT"/>
        </w:rPr>
        <w:t>Jungmannova a M</w:t>
      </w:r>
      <w:r w:rsidR="003C3B4A">
        <w:rPr>
          <w:b/>
          <w:bCs/>
          <w:color w:val="auto"/>
          <w:sz w:val="28"/>
          <w:szCs w:val="28"/>
        </w:rPr>
        <w:t>Š Pod Hájem KD</w:t>
      </w:r>
      <w:r w:rsidR="003C3B4A" w:rsidRPr="003C3B4A">
        <w:rPr>
          <w:b/>
          <w:bCs/>
          <w:color w:val="auto"/>
          <w:sz w:val="28"/>
          <w:szCs w:val="28"/>
        </w:rPr>
        <w:t>, opakovaná</w:t>
      </w:r>
      <w:r w:rsidR="003C3B4A" w:rsidRPr="003C3B4A">
        <w:rPr>
          <w:b/>
          <w:bCs/>
          <w:color w:val="auto"/>
          <w:sz w:val="28"/>
          <w:szCs w:val="28"/>
          <w:rtl/>
        </w:rPr>
        <w:t xml:space="preserve"> </w:t>
      </w:r>
      <w:r w:rsidRPr="00064B5E">
        <w:rPr>
          <w:rFonts w:ascii="Arial Unicode MS" w:hAnsi="Arial Unicode MS"/>
          <w:color w:val="auto"/>
          <w:sz w:val="28"/>
          <w:szCs w:val="28"/>
          <w:rtl/>
          <w:lang w:val="ar-SA"/>
        </w:rPr>
        <w:t>“</w:t>
      </w:r>
    </w:p>
    <w:p w14:paraId="47909DA3" w14:textId="77777777" w:rsidR="00923FFA" w:rsidRPr="00064B5E" w:rsidRDefault="00923FFA">
      <w:pPr>
        <w:keepNext/>
        <w:spacing w:after="60" w:line="276" w:lineRule="auto"/>
        <w:jc w:val="center"/>
        <w:rPr>
          <w:color w:val="auto"/>
          <w:sz w:val="24"/>
          <w:szCs w:val="24"/>
        </w:rPr>
      </w:pPr>
    </w:p>
    <w:p w14:paraId="11FC52C1" w14:textId="77777777" w:rsidR="00923FFA" w:rsidRPr="00064B5E" w:rsidRDefault="00A744AA">
      <w:pPr>
        <w:keepNext/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Smluvní strany</w:t>
      </w:r>
    </w:p>
    <w:p w14:paraId="17FF761B" w14:textId="77777777" w:rsidR="00923FFA" w:rsidRPr="00064B5E" w:rsidRDefault="00923FFA">
      <w:pPr>
        <w:keepNext/>
        <w:spacing w:after="60" w:line="276" w:lineRule="auto"/>
        <w:rPr>
          <w:color w:val="auto"/>
          <w:sz w:val="24"/>
          <w:szCs w:val="24"/>
        </w:rPr>
      </w:pPr>
    </w:p>
    <w:p w14:paraId="3E62A1EE" w14:textId="77777777" w:rsidR="00923FFA" w:rsidRPr="00064B5E" w:rsidRDefault="00A744AA">
      <w:pPr>
        <w:pStyle w:val="Heading11"/>
        <w:keepNext/>
        <w:tabs>
          <w:tab w:val="left" w:pos="2977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Objednatel</w:t>
      </w:r>
      <w:r w:rsidRPr="00064B5E">
        <w:rPr>
          <w:color w:val="auto"/>
          <w:sz w:val="24"/>
          <w:szCs w:val="24"/>
        </w:rPr>
        <w:t xml:space="preserve">: </w:t>
      </w:r>
      <w:r w:rsidRPr="00064B5E">
        <w:rPr>
          <w:color w:val="auto"/>
          <w:sz w:val="24"/>
          <w:szCs w:val="24"/>
        </w:rPr>
        <w:tab/>
      </w:r>
      <w:bookmarkStart w:id="0" w:name="_Hlk46494515"/>
      <w:r w:rsidRPr="00064B5E">
        <w:rPr>
          <w:b/>
          <w:bCs/>
          <w:color w:val="auto"/>
          <w:sz w:val="24"/>
          <w:szCs w:val="24"/>
        </w:rPr>
        <w:t>Mě</w:t>
      </w:r>
      <w:r w:rsidRPr="00064B5E">
        <w:rPr>
          <w:b/>
          <w:bCs/>
          <w:color w:val="auto"/>
          <w:sz w:val="24"/>
          <w:szCs w:val="24"/>
          <w:lang w:val="it-IT"/>
        </w:rPr>
        <w:t>sto Kr</w:t>
      </w:r>
      <w:r w:rsidRPr="00064B5E">
        <w:rPr>
          <w:b/>
          <w:bCs/>
          <w:color w:val="auto"/>
          <w:sz w:val="24"/>
          <w:szCs w:val="24"/>
        </w:rPr>
        <w:t>álův Dvůr</w:t>
      </w:r>
      <w:bookmarkEnd w:id="0"/>
    </w:p>
    <w:p w14:paraId="68EB032C" w14:textId="77777777" w:rsidR="00923FFA" w:rsidRPr="00064B5E" w:rsidRDefault="00A744AA">
      <w:pPr>
        <w:keepNext/>
        <w:tabs>
          <w:tab w:val="left" w:pos="2977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Sídlo:</w:t>
      </w:r>
      <w:r w:rsidRPr="00064B5E">
        <w:rPr>
          <w:color w:val="auto"/>
          <w:sz w:val="24"/>
          <w:szCs w:val="24"/>
        </w:rPr>
        <w:tab/>
      </w:r>
      <w:r w:rsidRPr="00064B5E">
        <w:rPr>
          <w:b/>
          <w:bCs/>
          <w:color w:val="auto"/>
          <w:sz w:val="24"/>
          <w:szCs w:val="24"/>
        </w:rPr>
        <w:t>Míru 139, 267 01 Králův Dvůr u Berouna</w:t>
      </w:r>
    </w:p>
    <w:p w14:paraId="1AE5956A" w14:textId="77777777" w:rsidR="00923FFA" w:rsidRPr="00064B5E" w:rsidRDefault="00A744AA">
      <w:pPr>
        <w:pStyle w:val="Heading11"/>
        <w:keepNext/>
        <w:tabs>
          <w:tab w:val="left" w:pos="2977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IČ</w:t>
      </w:r>
      <w:r w:rsidRPr="00064B5E">
        <w:rPr>
          <w:color w:val="auto"/>
          <w:sz w:val="24"/>
          <w:szCs w:val="24"/>
          <w:lang w:val="da-DK"/>
        </w:rPr>
        <w:t>O:</w:t>
      </w:r>
      <w:r w:rsidRPr="00064B5E">
        <w:rPr>
          <w:color w:val="auto"/>
          <w:sz w:val="24"/>
          <w:szCs w:val="24"/>
          <w:lang w:val="da-DK"/>
        </w:rPr>
        <w:tab/>
      </w:r>
      <w:r w:rsidRPr="00064B5E">
        <w:rPr>
          <w:b/>
          <w:bCs/>
          <w:color w:val="auto"/>
          <w:sz w:val="24"/>
          <w:szCs w:val="24"/>
        </w:rPr>
        <w:t>00509701</w:t>
      </w:r>
    </w:p>
    <w:p w14:paraId="74A1C298" w14:textId="77777777" w:rsidR="00923FFA" w:rsidRPr="00064B5E" w:rsidRDefault="00A744AA">
      <w:pPr>
        <w:keepNext/>
        <w:tabs>
          <w:tab w:val="left" w:pos="2977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Zastoupen:</w:t>
      </w:r>
      <w:r w:rsidRPr="00064B5E">
        <w:rPr>
          <w:color w:val="auto"/>
          <w:sz w:val="24"/>
          <w:szCs w:val="24"/>
        </w:rPr>
        <w:tab/>
        <w:t>Petrem Vychodilem, starostou</w:t>
      </w:r>
    </w:p>
    <w:p w14:paraId="7CB33F2B" w14:textId="77777777" w:rsidR="00923FFA" w:rsidRPr="00064B5E" w:rsidRDefault="00A744AA">
      <w:pPr>
        <w:keepNext/>
        <w:tabs>
          <w:tab w:val="left" w:pos="2977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Ve smluvní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>áležitostech:</w:t>
      </w:r>
      <w:r w:rsidRPr="00064B5E">
        <w:rPr>
          <w:color w:val="auto"/>
          <w:sz w:val="24"/>
          <w:szCs w:val="24"/>
        </w:rPr>
        <w:tab/>
        <w:t>Petr Vychodil, starosta</w:t>
      </w:r>
    </w:p>
    <w:p w14:paraId="038B61DD" w14:textId="399B3C91" w:rsidR="00923FFA" w:rsidRDefault="00A744AA">
      <w:pPr>
        <w:keepNext/>
        <w:tabs>
          <w:tab w:val="left" w:pos="2977"/>
        </w:tabs>
        <w:spacing w:after="60" w:line="276" w:lineRule="auto"/>
        <w:ind w:left="2977" w:hanging="2977"/>
        <w:rPr>
          <w:rStyle w:val="Hyperlink0"/>
          <w:color w:val="auto"/>
        </w:rPr>
      </w:pPr>
      <w:r w:rsidRPr="00064B5E">
        <w:rPr>
          <w:color w:val="auto"/>
          <w:sz w:val="24"/>
          <w:szCs w:val="24"/>
        </w:rPr>
        <w:t>V technický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>áležitostech:</w:t>
      </w:r>
      <w:r w:rsidRPr="00064B5E">
        <w:rPr>
          <w:color w:val="auto"/>
          <w:sz w:val="24"/>
          <w:szCs w:val="24"/>
        </w:rPr>
        <w:tab/>
      </w:r>
      <w:r w:rsidR="00CF1C08" w:rsidRPr="00CF1C08">
        <w:rPr>
          <w:color w:val="auto"/>
          <w:sz w:val="24"/>
          <w:szCs w:val="24"/>
        </w:rPr>
        <w:t xml:space="preserve">Ing. Zbyněk Hrabák, tel.: 311 652 022, </w:t>
      </w:r>
      <w:hyperlink r:id="rId7" w:history="1">
        <w:r w:rsidR="00CF1C08" w:rsidRPr="00CF1C08">
          <w:rPr>
            <w:rStyle w:val="Hypertextovodkaz"/>
            <w:sz w:val="24"/>
            <w:szCs w:val="24"/>
          </w:rPr>
          <w:t>tajemnik@kraluv-dvur.cz</w:t>
        </w:r>
      </w:hyperlink>
    </w:p>
    <w:p w14:paraId="76B2582C" w14:textId="79BB68D2" w:rsidR="00CF1C08" w:rsidRPr="00064B5E" w:rsidRDefault="00CF1C08">
      <w:pPr>
        <w:keepNext/>
        <w:tabs>
          <w:tab w:val="left" w:pos="2977"/>
        </w:tabs>
        <w:spacing w:after="60" w:line="276" w:lineRule="auto"/>
        <w:ind w:left="2977" w:hanging="2977"/>
        <w:rPr>
          <w:color w:val="auto"/>
          <w:sz w:val="24"/>
          <w:szCs w:val="24"/>
          <w:shd w:val="clear" w:color="auto" w:fill="00FFFF"/>
        </w:rPr>
      </w:pPr>
      <w:r>
        <w:rPr>
          <w:color w:val="auto"/>
          <w:sz w:val="24"/>
          <w:szCs w:val="24"/>
        </w:rPr>
        <w:t xml:space="preserve">                                                  Petr Chudoba DiS., tel: 725 154 036, </w:t>
      </w:r>
      <w:hyperlink r:id="rId8" w:history="1">
        <w:r w:rsidRPr="00D3503C">
          <w:rPr>
            <w:rStyle w:val="Hypertextovodkaz"/>
            <w:sz w:val="24"/>
            <w:szCs w:val="24"/>
          </w:rPr>
          <w:t>projekty@kraluv-dvur.cz</w:t>
        </w:r>
      </w:hyperlink>
    </w:p>
    <w:p w14:paraId="5825C663" w14:textId="77777777" w:rsidR="00923FFA" w:rsidRPr="00064B5E" w:rsidRDefault="00923FFA">
      <w:pPr>
        <w:pStyle w:val="Heading11"/>
        <w:keepNext/>
        <w:spacing w:after="60" w:line="276" w:lineRule="auto"/>
        <w:rPr>
          <w:color w:val="auto"/>
          <w:sz w:val="24"/>
          <w:szCs w:val="24"/>
        </w:rPr>
      </w:pPr>
    </w:p>
    <w:p w14:paraId="3C38A8E5" w14:textId="77777777" w:rsidR="00923FFA" w:rsidRPr="00064B5E" w:rsidRDefault="00A744AA">
      <w:pPr>
        <w:pStyle w:val="Heading11"/>
        <w:keepNext/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(dále jen „</w:t>
      </w:r>
      <w:r w:rsidRPr="00064B5E">
        <w:rPr>
          <w:b/>
          <w:bCs/>
          <w:i/>
          <w:iCs/>
          <w:color w:val="auto"/>
          <w:sz w:val="24"/>
          <w:szCs w:val="24"/>
        </w:rPr>
        <w:t>Objednatel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</w:t>
      </w:r>
    </w:p>
    <w:p w14:paraId="64B4265E" w14:textId="77777777" w:rsidR="00923FFA" w:rsidRPr="00064B5E" w:rsidRDefault="00923FFA">
      <w:pPr>
        <w:pStyle w:val="Heading11"/>
        <w:keepNext/>
        <w:spacing w:after="60" w:line="276" w:lineRule="auto"/>
        <w:rPr>
          <w:color w:val="auto"/>
          <w:sz w:val="24"/>
          <w:szCs w:val="24"/>
        </w:rPr>
      </w:pPr>
    </w:p>
    <w:p w14:paraId="6E30C16F" w14:textId="77777777" w:rsidR="00923FFA" w:rsidRPr="00064B5E" w:rsidRDefault="00A744AA">
      <w:pPr>
        <w:pStyle w:val="Heading11"/>
        <w:keepNext/>
        <w:tabs>
          <w:tab w:val="left" w:pos="3119"/>
        </w:tabs>
        <w:spacing w:after="60" w:line="276" w:lineRule="auto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 xml:space="preserve">Dodavatel: </w:t>
      </w:r>
      <w:r w:rsidRPr="00064B5E">
        <w:rPr>
          <w:b/>
          <w:bCs/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………………………………………..…….</w:t>
      </w:r>
      <w:r w:rsidRPr="00064B5E">
        <w:rPr>
          <w:b/>
          <w:bCs/>
          <w:color w:val="auto"/>
          <w:sz w:val="24"/>
          <w:szCs w:val="24"/>
        </w:rPr>
        <w:t xml:space="preserve"> </w:t>
      </w:r>
    </w:p>
    <w:p w14:paraId="5F799EA2" w14:textId="77777777" w:rsidR="00923FFA" w:rsidRPr="00064B5E" w:rsidRDefault="00A744AA">
      <w:pPr>
        <w:pStyle w:val="Heading11"/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Sídlo:</w:t>
      </w:r>
      <w:r w:rsidRPr="00064B5E">
        <w:rPr>
          <w:b/>
          <w:bCs/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………………………………………..…….</w:t>
      </w:r>
    </w:p>
    <w:p w14:paraId="57C7887D" w14:textId="77777777" w:rsidR="00923FFA" w:rsidRPr="00064B5E" w:rsidRDefault="00A744AA">
      <w:pPr>
        <w:pStyle w:val="Heading11"/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IČ</w:t>
      </w:r>
      <w:r w:rsidRPr="00064B5E">
        <w:rPr>
          <w:color w:val="auto"/>
          <w:sz w:val="24"/>
          <w:szCs w:val="24"/>
          <w:lang w:val="da-DK"/>
        </w:rPr>
        <w:t>O:</w:t>
      </w:r>
      <w:r w:rsidRPr="00064B5E">
        <w:rPr>
          <w:color w:val="auto"/>
          <w:sz w:val="24"/>
          <w:szCs w:val="24"/>
          <w:lang w:val="da-DK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……………………………………..……….</w:t>
      </w:r>
    </w:p>
    <w:p w14:paraId="1CCC02DF" w14:textId="77777777" w:rsidR="00923FFA" w:rsidRPr="00064B5E" w:rsidRDefault="00A744AA">
      <w:pPr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DIČ:</w:t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…………………………………………..….</w:t>
      </w:r>
    </w:p>
    <w:p w14:paraId="5996E839" w14:textId="77777777" w:rsidR="00923FFA" w:rsidRPr="00064B5E" w:rsidRDefault="00A744AA">
      <w:pPr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Bankovní spojení:</w:t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…………………………………………..….</w:t>
      </w:r>
    </w:p>
    <w:p w14:paraId="0D57A9ED" w14:textId="77777777" w:rsidR="00923FFA" w:rsidRPr="00064B5E" w:rsidRDefault="00A744AA">
      <w:pPr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Číslo účtu:</w:t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…………………………………………..….</w:t>
      </w:r>
    </w:p>
    <w:p w14:paraId="771EAD0E" w14:textId="77777777" w:rsidR="00923FFA" w:rsidRPr="00064B5E" w:rsidRDefault="00A744AA">
      <w:pPr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Zastoupen:</w:t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  <w:shd w:val="clear" w:color="auto" w:fill="FFFF00"/>
        </w:rPr>
        <w:t>………………………………………..…….</w:t>
      </w:r>
    </w:p>
    <w:p w14:paraId="6EE1E89F" w14:textId="77777777" w:rsidR="00923FFA" w:rsidRPr="00064B5E" w:rsidRDefault="00A744AA">
      <w:pPr>
        <w:keepNext/>
        <w:tabs>
          <w:tab w:val="left" w:pos="3119"/>
        </w:tabs>
        <w:spacing w:after="60" w:line="276" w:lineRule="auto"/>
        <w:ind w:left="3540" w:hanging="354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 technický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 xml:space="preserve">áležitostech: </w:t>
      </w:r>
      <w:r w:rsidRPr="00064B5E">
        <w:rPr>
          <w:color w:val="auto"/>
          <w:sz w:val="24"/>
          <w:szCs w:val="24"/>
        </w:rPr>
        <w:tab/>
      </w:r>
      <w:r w:rsidRPr="00064B5E">
        <w:rPr>
          <w:i/>
          <w:iCs/>
          <w:color w:val="auto"/>
          <w:sz w:val="24"/>
          <w:szCs w:val="24"/>
          <w:shd w:val="clear" w:color="auto" w:fill="FFFF00"/>
        </w:rPr>
        <w:t>jm</w:t>
      </w:r>
      <w:r w:rsidRPr="00064B5E">
        <w:rPr>
          <w:i/>
          <w:iCs/>
          <w:color w:val="auto"/>
          <w:sz w:val="24"/>
          <w:szCs w:val="24"/>
          <w:shd w:val="clear" w:color="auto" w:fill="FFFF00"/>
          <w:lang w:val="fr-FR"/>
        </w:rPr>
        <w:t>é</w:t>
      </w:r>
      <w:r w:rsidRPr="00064B5E">
        <w:rPr>
          <w:i/>
          <w:iCs/>
          <w:color w:val="auto"/>
          <w:sz w:val="24"/>
          <w:szCs w:val="24"/>
          <w:shd w:val="clear" w:color="auto" w:fill="FFFF00"/>
          <w:lang w:val="it-IT"/>
        </w:rPr>
        <w:t>no, p</w:t>
      </w:r>
      <w:r w:rsidRPr="00064B5E">
        <w:rPr>
          <w:i/>
          <w:iCs/>
          <w:color w:val="auto"/>
          <w:sz w:val="24"/>
          <w:szCs w:val="24"/>
          <w:shd w:val="clear" w:color="auto" w:fill="FFFF00"/>
        </w:rPr>
        <w:t>říjmení, funkce, telefon + e-mail</w:t>
      </w:r>
      <w:r w:rsidRPr="00064B5E">
        <w:rPr>
          <w:color w:val="auto"/>
          <w:sz w:val="24"/>
          <w:szCs w:val="24"/>
        </w:rPr>
        <w:t xml:space="preserve"> </w:t>
      </w:r>
    </w:p>
    <w:p w14:paraId="6BA60363" w14:textId="77777777" w:rsidR="00923FFA" w:rsidRPr="00064B5E" w:rsidRDefault="00923FFA">
      <w:pPr>
        <w:pStyle w:val="Heading11"/>
        <w:keepNext/>
        <w:spacing w:after="60" w:line="276" w:lineRule="auto"/>
        <w:rPr>
          <w:color w:val="auto"/>
          <w:sz w:val="24"/>
          <w:szCs w:val="24"/>
        </w:rPr>
      </w:pPr>
    </w:p>
    <w:p w14:paraId="5ADCCEE5" w14:textId="77777777" w:rsidR="00923FFA" w:rsidRPr="00064B5E" w:rsidRDefault="00A744AA">
      <w:pPr>
        <w:pStyle w:val="Heading11"/>
        <w:keepNext/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(dále jen „</w:t>
      </w:r>
      <w:r w:rsidRPr="00064B5E">
        <w:rPr>
          <w:b/>
          <w:bCs/>
          <w:i/>
          <w:iCs/>
          <w:color w:val="auto"/>
          <w:sz w:val="24"/>
          <w:szCs w:val="24"/>
        </w:rPr>
        <w:t>Dodavatel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</w:t>
      </w:r>
    </w:p>
    <w:p w14:paraId="63FA109D" w14:textId="77777777" w:rsidR="00923FFA" w:rsidRPr="00064B5E" w:rsidRDefault="00923FFA">
      <w:pPr>
        <w:pStyle w:val="Heading11"/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</w:p>
    <w:p w14:paraId="0B5C46AF" w14:textId="77777777" w:rsidR="00923FFA" w:rsidRPr="00064B5E" w:rsidRDefault="00A744AA">
      <w:pPr>
        <w:pStyle w:val="Heading11"/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ab/>
      </w:r>
    </w:p>
    <w:p w14:paraId="6E104D69" w14:textId="77777777" w:rsidR="00923FFA" w:rsidRPr="00064B5E" w:rsidRDefault="00A744AA">
      <w:pPr>
        <w:pStyle w:val="Heading11"/>
        <w:keepNext/>
        <w:tabs>
          <w:tab w:val="left" w:pos="3119"/>
        </w:tabs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(Objednatel a Dodavatel dále jednotlivě též jen „</w:t>
      </w:r>
      <w:r w:rsidRPr="00064B5E">
        <w:rPr>
          <w:b/>
          <w:bCs/>
          <w:color w:val="auto"/>
          <w:sz w:val="24"/>
          <w:szCs w:val="24"/>
        </w:rPr>
        <w:t>Smluvní strana</w:t>
      </w:r>
      <w:r w:rsidRPr="00064B5E">
        <w:rPr>
          <w:color w:val="auto"/>
          <w:sz w:val="24"/>
          <w:szCs w:val="24"/>
          <w:lang w:val="de-DE"/>
        </w:rPr>
        <w:t xml:space="preserve">“ </w:t>
      </w:r>
      <w:r w:rsidRPr="00064B5E">
        <w:rPr>
          <w:color w:val="auto"/>
          <w:sz w:val="24"/>
          <w:szCs w:val="24"/>
        </w:rPr>
        <w:t>nebo společně „</w:t>
      </w:r>
      <w:r w:rsidRPr="00064B5E">
        <w:rPr>
          <w:b/>
          <w:bCs/>
          <w:color w:val="auto"/>
          <w:sz w:val="24"/>
          <w:szCs w:val="24"/>
        </w:rPr>
        <w:t>Smluvní strany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</w:t>
      </w:r>
    </w:p>
    <w:p w14:paraId="0276AAF0" w14:textId="77777777" w:rsidR="00923FFA" w:rsidRPr="00064B5E" w:rsidRDefault="00A744AA">
      <w:pPr>
        <w:widowControl/>
        <w:spacing w:after="60" w:line="276" w:lineRule="auto"/>
        <w:rPr>
          <w:color w:val="auto"/>
        </w:rPr>
      </w:pPr>
      <w:r w:rsidRPr="00064B5E">
        <w:rPr>
          <w:rFonts w:ascii="Arial Unicode MS" w:hAnsi="Arial Unicode MS"/>
          <w:color w:val="auto"/>
          <w:sz w:val="24"/>
          <w:szCs w:val="24"/>
        </w:rPr>
        <w:br w:type="page"/>
      </w:r>
    </w:p>
    <w:p w14:paraId="1D885AFC" w14:textId="77777777" w:rsidR="00923FFA" w:rsidRPr="00064B5E" w:rsidRDefault="00A744AA">
      <w:pPr>
        <w:pStyle w:val="Zkladntext"/>
        <w:keepNext/>
        <w:numPr>
          <w:ilvl w:val="0"/>
          <w:numId w:val="2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lastRenderedPageBreak/>
        <w:t>Předmět plnění, účel smlouvy a základní ustanovení</w:t>
      </w:r>
    </w:p>
    <w:p w14:paraId="131725F5" w14:textId="77777777" w:rsidR="00923FFA" w:rsidRPr="00064B5E" w:rsidRDefault="00923FFA">
      <w:pPr>
        <w:pStyle w:val="Zkladntext"/>
        <w:keepNext/>
        <w:spacing w:after="60" w:line="276" w:lineRule="auto"/>
        <w:ind w:left="1080" w:firstLine="0"/>
        <w:rPr>
          <w:b/>
          <w:bCs/>
          <w:color w:val="auto"/>
          <w:sz w:val="24"/>
          <w:szCs w:val="24"/>
        </w:rPr>
      </w:pPr>
    </w:p>
    <w:p w14:paraId="7A17D927" w14:textId="1E3D787A" w:rsidR="00923FFA" w:rsidRPr="00064B5E" w:rsidRDefault="00A744AA" w:rsidP="003C3B4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Smlouva o dílo je uzavřena v návaznosti na výsledek zadávacího řízení s názvem „Instalace fotovoltaick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syst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mu ZŠ </w:t>
      </w:r>
      <w:r w:rsidRPr="00064B5E">
        <w:rPr>
          <w:color w:val="auto"/>
          <w:sz w:val="24"/>
          <w:szCs w:val="24"/>
          <w:lang w:val="it-IT"/>
        </w:rPr>
        <w:t>Jungmannova a M</w:t>
      </w:r>
      <w:r w:rsidRPr="00064B5E">
        <w:rPr>
          <w:color w:val="auto"/>
          <w:sz w:val="24"/>
          <w:szCs w:val="24"/>
        </w:rPr>
        <w:t>Š Pod Hájem KD</w:t>
      </w:r>
      <w:r w:rsidR="003C3B4A" w:rsidRPr="003C3B4A">
        <w:rPr>
          <w:color w:val="auto"/>
          <w:sz w:val="24"/>
          <w:szCs w:val="24"/>
        </w:rPr>
        <w:t>, opakovaná</w:t>
      </w:r>
      <w:r w:rsidRPr="00064B5E">
        <w:rPr>
          <w:color w:val="auto"/>
          <w:sz w:val="24"/>
          <w:szCs w:val="24"/>
          <w:lang w:val="de-DE"/>
        </w:rPr>
        <w:t xml:space="preserve">“ </w:t>
      </w:r>
      <w:r w:rsidRPr="00064B5E">
        <w:rPr>
          <w:color w:val="auto"/>
          <w:sz w:val="24"/>
          <w:szCs w:val="24"/>
        </w:rPr>
        <w:t>(dále jen „Veřejná zakázka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bylo realizováno Objednatelem v pozici zadavatele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podle zákona č. 134/2016 Sb., o </w:t>
      </w:r>
      <w:r w:rsidRPr="00064B5E">
        <w:rPr>
          <w:color w:val="auto"/>
          <w:sz w:val="24"/>
          <w:szCs w:val="24"/>
          <w:lang w:val="es-ES_tradnl"/>
        </w:rPr>
        <w:t>zad</w:t>
      </w:r>
      <w:r w:rsidRPr="00064B5E">
        <w:rPr>
          <w:color w:val="auto"/>
          <w:sz w:val="24"/>
          <w:szCs w:val="24"/>
        </w:rPr>
        <w:t>ávání veřejných zakázek, ve znění pozdějších předpisů (dále jen „ZZVZ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).</w:t>
      </w:r>
    </w:p>
    <w:p w14:paraId="7FF2B35C" w14:textId="232F83AC" w:rsidR="00923FFA" w:rsidRPr="0033400A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  <w:u w:color="9A403E"/>
        </w:rPr>
      </w:pPr>
      <w:r w:rsidRPr="00064B5E">
        <w:rPr>
          <w:color w:val="auto"/>
          <w:sz w:val="24"/>
          <w:szCs w:val="24"/>
        </w:rPr>
        <w:t>Předmětem plnění smlouvy, tedy dílem, se rozumí dodávka a instalace 2 fotovoltaický</w:t>
      </w:r>
      <w:r w:rsidRPr="00064B5E">
        <w:rPr>
          <w:color w:val="auto"/>
          <w:sz w:val="24"/>
          <w:szCs w:val="24"/>
          <w:lang w:val="sv-SE"/>
        </w:rPr>
        <w:t>ch elektr</w:t>
      </w:r>
      <w:r w:rsidRPr="00064B5E">
        <w:rPr>
          <w:color w:val="auto"/>
          <w:sz w:val="24"/>
          <w:szCs w:val="24"/>
        </w:rPr>
        <w:t>á</w:t>
      </w:r>
      <w:r w:rsidRPr="00064B5E">
        <w:rPr>
          <w:color w:val="auto"/>
          <w:sz w:val="24"/>
          <w:szCs w:val="24"/>
          <w:lang w:val="de-DE"/>
        </w:rPr>
        <w:t>ren (d</w:t>
      </w:r>
      <w:r w:rsidRPr="00064B5E">
        <w:rPr>
          <w:color w:val="auto"/>
          <w:sz w:val="24"/>
          <w:szCs w:val="24"/>
        </w:rPr>
        <w:t>ále tak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jako „FVE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 xml:space="preserve">) se střešní </w:t>
      </w:r>
      <w:r w:rsidRPr="00064B5E">
        <w:rPr>
          <w:color w:val="auto"/>
          <w:sz w:val="24"/>
          <w:szCs w:val="24"/>
          <w:lang w:val="es-ES_tradnl"/>
        </w:rPr>
        <w:t>instalac</w:t>
      </w:r>
      <w:r w:rsidRPr="00064B5E">
        <w:rPr>
          <w:color w:val="auto"/>
          <w:sz w:val="24"/>
          <w:szCs w:val="24"/>
        </w:rPr>
        <w:t xml:space="preserve">í </w:t>
      </w:r>
      <w:r w:rsidRPr="00064B5E">
        <w:rPr>
          <w:color w:val="auto"/>
          <w:sz w:val="24"/>
          <w:szCs w:val="24"/>
          <w:lang w:val="fr-FR"/>
        </w:rPr>
        <w:t>s p</w:t>
      </w:r>
      <w:r w:rsidRPr="00064B5E">
        <w:rPr>
          <w:color w:val="auto"/>
          <w:sz w:val="24"/>
          <w:szCs w:val="24"/>
        </w:rPr>
        <w:t xml:space="preserve">ředpokládaným výkonem </w:t>
      </w:r>
      <w:r w:rsidRPr="00064B5E">
        <w:rPr>
          <w:color w:val="auto"/>
          <w:sz w:val="24"/>
          <w:szCs w:val="24"/>
          <w:u w:color="9A403E"/>
        </w:rPr>
        <w:t xml:space="preserve">do 50 kWp každé jednotlivé elektrárny, s výkonem střídačů do 50 Kw a bateriovým uložištěm o celkové kapacitě do 50 kW/hod pro každou jednotlivou instalaci FVE </w:t>
      </w:r>
      <w:r w:rsidRPr="0033400A">
        <w:rPr>
          <w:color w:val="auto"/>
          <w:sz w:val="24"/>
          <w:szCs w:val="24"/>
          <w:u w:color="9A403E"/>
        </w:rPr>
        <w:t>včetně jejich napojení na stávající elektroinstalaci objektů, zapojení do distribuční soustavy a zajištění provozního servisu. Dále je součástí dodávky provedení a předání dokumentace skutečného provedení a zajištění stanoviska Státního odborného dozoru TIČR k prováděnému dílu. Dodavatel požádá o vydání stanoviska TIČR s dostatečným časovým předstihem před předáním díla (dodavatel předá TIČR ke kontrole i dokumentaci skutečného provedení a revizní zprávy).</w:t>
      </w:r>
    </w:p>
    <w:p w14:paraId="1CD7DCEA" w14:textId="77777777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33400A">
        <w:rPr>
          <w:color w:val="auto"/>
          <w:sz w:val="24"/>
          <w:szCs w:val="24"/>
          <w:u w:color="9A403E"/>
        </w:rPr>
        <w:t>Fotovoltaické elektrárny budou umístěny na střeše</w:t>
      </w:r>
      <w:r w:rsidRPr="00064B5E">
        <w:rPr>
          <w:color w:val="auto"/>
          <w:sz w:val="24"/>
          <w:szCs w:val="24"/>
        </w:rPr>
        <w:t xml:space="preserve"> objektu ZŠ </w:t>
      </w:r>
      <w:r w:rsidRPr="00064B5E">
        <w:rPr>
          <w:color w:val="auto"/>
          <w:sz w:val="24"/>
          <w:szCs w:val="24"/>
          <w:lang w:val="de-DE"/>
        </w:rPr>
        <w:t>Jungmannova, Jungmannova 292, 267 01 Kr</w:t>
      </w:r>
      <w:r w:rsidRPr="00064B5E">
        <w:rPr>
          <w:color w:val="auto"/>
          <w:sz w:val="24"/>
          <w:szCs w:val="24"/>
        </w:rPr>
        <w:t>álův Dvůr, p. č. 454, k.ú.: Králův Dvůr a na střeše objektu MŠ Pod Hájem, Pod Hájem 314, 267 01 Králův Dvůr, p. č. 535, k.ú.: Králův Dvůr.</w:t>
      </w:r>
    </w:p>
    <w:p w14:paraId="2042C6AA" w14:textId="17805F0B" w:rsidR="00923FFA" w:rsidRPr="00064B5E" w:rsidRDefault="00A744AA" w:rsidP="0022445F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Účelem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„Instalace fotovoltaick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syst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mu ZŠ </w:t>
      </w:r>
      <w:r w:rsidRPr="00064B5E">
        <w:rPr>
          <w:color w:val="auto"/>
          <w:sz w:val="24"/>
          <w:szCs w:val="24"/>
          <w:lang w:val="it-IT"/>
        </w:rPr>
        <w:t>Jungmannova a M</w:t>
      </w:r>
      <w:r w:rsidRPr="00064B5E">
        <w:rPr>
          <w:color w:val="auto"/>
          <w:sz w:val="24"/>
          <w:szCs w:val="24"/>
        </w:rPr>
        <w:t>Š Pod Hájem KD</w:t>
      </w:r>
      <w:r w:rsidR="0022445F" w:rsidRPr="0022445F">
        <w:rPr>
          <w:color w:val="auto"/>
          <w:sz w:val="24"/>
          <w:szCs w:val="24"/>
        </w:rPr>
        <w:t>, opakovaná</w:t>
      </w:r>
      <w:r w:rsidRPr="00064B5E">
        <w:rPr>
          <w:color w:val="auto"/>
          <w:sz w:val="24"/>
          <w:szCs w:val="24"/>
          <w:lang w:val="de-DE"/>
        </w:rPr>
        <w:t xml:space="preserve">“ </w:t>
      </w:r>
      <w:r w:rsidRPr="00064B5E">
        <w:rPr>
          <w:color w:val="auto"/>
          <w:sz w:val="24"/>
          <w:szCs w:val="24"/>
        </w:rPr>
        <w:t>a potaž</w:t>
      </w:r>
      <w:r w:rsidRPr="00064B5E">
        <w:rPr>
          <w:color w:val="auto"/>
          <w:sz w:val="24"/>
          <w:szCs w:val="24"/>
          <w:lang w:val="it-IT"/>
        </w:rPr>
        <w:t>mo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o dílo, která je na základě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uzavírána, je vybudování vlastního zdroje elektrick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de-DE"/>
        </w:rPr>
        <w:t>energie z</w:t>
      </w:r>
      <w:r w:rsidRPr="00064B5E">
        <w:rPr>
          <w:color w:val="auto"/>
          <w:sz w:val="24"/>
          <w:szCs w:val="24"/>
        </w:rPr>
        <w:t> FVE, kterým bude zajištěno dlouhodobě úsporn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řešení a snížení energetický</w:t>
      </w:r>
      <w:r w:rsidRPr="00064B5E">
        <w:rPr>
          <w:color w:val="auto"/>
          <w:sz w:val="24"/>
          <w:szCs w:val="24"/>
          <w:lang w:val="de-DE"/>
        </w:rPr>
        <w:t>ch n</w:t>
      </w:r>
      <w:r w:rsidRPr="00064B5E">
        <w:rPr>
          <w:color w:val="auto"/>
          <w:sz w:val="24"/>
          <w:szCs w:val="24"/>
        </w:rPr>
        <w:t>ákladů</w:t>
      </w:r>
      <w:r w:rsidRPr="00064B5E">
        <w:rPr>
          <w:color w:val="auto"/>
          <w:sz w:val="24"/>
          <w:szCs w:val="24"/>
          <w:lang w:val="es-ES_tradnl"/>
        </w:rPr>
        <w:t>. Instalac</w:t>
      </w:r>
      <w:r w:rsidRPr="00064B5E">
        <w:rPr>
          <w:color w:val="auto"/>
          <w:sz w:val="24"/>
          <w:szCs w:val="24"/>
        </w:rPr>
        <w:t>í FVE zadavatel usiluje o snížení uhlíkov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stopy, omezení závislosti na tradičních zdrojí</w:t>
      </w:r>
      <w:r w:rsidRPr="00064B5E">
        <w:rPr>
          <w:color w:val="auto"/>
          <w:sz w:val="24"/>
          <w:szCs w:val="24"/>
          <w:lang w:val="sv-SE"/>
        </w:rPr>
        <w:t>ch energi</w:t>
      </w:r>
      <w:r w:rsidRPr="00064B5E">
        <w:rPr>
          <w:color w:val="auto"/>
          <w:sz w:val="24"/>
          <w:szCs w:val="24"/>
        </w:rPr>
        <w:t>í a zvýšení podílu zelen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energie.</w:t>
      </w:r>
    </w:p>
    <w:p w14:paraId="3CCC3070" w14:textId="77777777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pro plnění předmětu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vázán zadávací dokumentací výše uveden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zadávacího řízení,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projektovou dokumentací a výkazem výměr, a svou nabídkou do něj podanou.</w:t>
      </w:r>
    </w:p>
    <w:p w14:paraId="006B19E0" w14:textId="22F21354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předá Objednateli protokolárně dílo v rozsahu a parametrech stanovených touto smlouvou a technickou specifikací, obecně závazný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 xml:space="preserve">ředpisy a technickými normami  </w:t>
      </w:r>
      <w:r w:rsidRPr="00064B5E">
        <w:rPr>
          <w:color w:val="auto"/>
          <w:sz w:val="24"/>
          <w:szCs w:val="24"/>
          <w:u w:color="9A403E"/>
        </w:rPr>
        <w:t xml:space="preserve">prosté jakýchkoliv </w:t>
      </w:r>
      <w:r w:rsidRPr="00064B5E">
        <w:rPr>
          <w:color w:val="auto"/>
          <w:sz w:val="24"/>
          <w:szCs w:val="24"/>
        </w:rPr>
        <w:t>vad a nedodělků,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by bránily úspěšn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mu převzetí díla Objednatelem, </w:t>
      </w:r>
      <w:r w:rsidRPr="00064B5E">
        <w:rPr>
          <w:color w:val="auto"/>
          <w:sz w:val="24"/>
          <w:szCs w:val="24"/>
          <w:u w:color="9A403E"/>
        </w:rPr>
        <w:t>i přes to, že tyto vady nebo nedodělky nebudou mít vliv na bezvadný chod díla ale jsou součástí požadované dodávky - bude požadován předávací protokol prostý jakýchkoliv vad či nedodělků.</w:t>
      </w:r>
    </w:p>
    <w:p w14:paraId="27CC4A0B" w14:textId="77777777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 dodat takov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výrobky,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nejsou předmětem odpisu, nejsou repasovan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a Objednatel bude prvním majitelem těchto výrobků.</w:t>
      </w:r>
    </w:p>
    <w:p w14:paraId="63414D27" w14:textId="77777777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touto smlouvou zavazuje na svůj náklad a nebezpečí a za podmínek uvedený</w:t>
      </w:r>
      <w:r w:rsidRPr="00064B5E">
        <w:rPr>
          <w:color w:val="auto"/>
          <w:sz w:val="24"/>
          <w:szCs w:val="24"/>
          <w:lang w:val="de-DE"/>
        </w:rPr>
        <w:t>ch v</w:t>
      </w:r>
      <w:r w:rsidRPr="00064B5E">
        <w:rPr>
          <w:color w:val="auto"/>
          <w:sz w:val="24"/>
          <w:szCs w:val="24"/>
        </w:rPr>
        <w:t> 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smlouvě prov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st sjednan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dílo v rozsahu podle článku I. až III. a to řádně a vč</w:t>
      </w:r>
      <w:r w:rsidRPr="00064B5E">
        <w:rPr>
          <w:color w:val="auto"/>
          <w:sz w:val="24"/>
          <w:szCs w:val="24"/>
          <w:lang w:val="es-ES_tradnl"/>
        </w:rPr>
        <w:t>as v</w:t>
      </w:r>
      <w:r w:rsidRPr="00064B5E">
        <w:rPr>
          <w:color w:val="auto"/>
          <w:sz w:val="24"/>
          <w:szCs w:val="24"/>
        </w:rPr>
        <w:t xml:space="preserve"> souladu s čl. II. </w:t>
      </w:r>
    </w:p>
    <w:p w14:paraId="5B39CF9C" w14:textId="3BDC4B11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prov</w:t>
      </w:r>
      <w:r w:rsidRPr="00064B5E">
        <w:rPr>
          <w:color w:val="auto"/>
          <w:sz w:val="24"/>
          <w:szCs w:val="24"/>
          <w:lang w:val="fr-FR"/>
        </w:rPr>
        <w:t>ést d</w:t>
      </w:r>
      <w:r w:rsidRPr="00064B5E">
        <w:rPr>
          <w:color w:val="auto"/>
          <w:sz w:val="24"/>
          <w:szCs w:val="24"/>
        </w:rPr>
        <w:t>ílo v souladu s právní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 Česk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republiky, technickými normami (ČSN, EN), a to včetně předání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>šných dokladů a listin (zejm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záručních a technických listů</w:t>
      </w:r>
      <w:r w:rsidRPr="00064B5E">
        <w:rPr>
          <w:color w:val="auto"/>
          <w:sz w:val="24"/>
          <w:szCs w:val="24"/>
          <w:lang w:val="it-IT"/>
        </w:rPr>
        <w:t>) a dolo</w:t>
      </w:r>
      <w:r w:rsidRPr="00064B5E">
        <w:rPr>
          <w:color w:val="auto"/>
          <w:sz w:val="24"/>
          <w:szCs w:val="24"/>
        </w:rPr>
        <w:t xml:space="preserve">žení </w:t>
      </w:r>
      <w:r w:rsidRPr="00064B5E">
        <w:rPr>
          <w:color w:val="auto"/>
          <w:sz w:val="24"/>
          <w:szCs w:val="24"/>
          <w:lang w:val="en-US"/>
        </w:rPr>
        <w:t>atest</w:t>
      </w:r>
      <w:r w:rsidRPr="00064B5E">
        <w:rPr>
          <w:color w:val="auto"/>
          <w:sz w:val="24"/>
          <w:szCs w:val="24"/>
        </w:rPr>
        <w:t xml:space="preserve">ů / certifikátů a jejich předání Objednateli ve 2 (dvou) vyhotoveních, </w:t>
      </w:r>
      <w:r w:rsidRPr="00064B5E">
        <w:rPr>
          <w:color w:val="auto"/>
          <w:sz w:val="24"/>
          <w:szCs w:val="24"/>
          <w:u w:color="9A403E"/>
        </w:rPr>
        <w:t>zejména certifikaci státní zkušebny pro připojení střídačů k distributorské sítě (certifikace EGD dle stávajících platných předpisů).</w:t>
      </w:r>
    </w:p>
    <w:p w14:paraId="53DE6E2F" w14:textId="77777777" w:rsidR="00923FFA" w:rsidRPr="00064B5E" w:rsidRDefault="00A744AA">
      <w:pPr>
        <w:pStyle w:val="Zkladntext"/>
        <w:keepNext/>
        <w:numPr>
          <w:ilvl w:val="0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Pro vyloučení jakýchkoliv pochybností se Smluvní strany dále dohodly, že:</w:t>
      </w:r>
    </w:p>
    <w:p w14:paraId="1735EB1A" w14:textId="77777777" w:rsidR="00923FFA" w:rsidRPr="00064B5E" w:rsidRDefault="00A744AA">
      <w:pPr>
        <w:pStyle w:val="Zkladntext"/>
        <w:keepNext/>
        <w:numPr>
          <w:ilvl w:val="1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 případě jak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koliv nejistoty ohledně výkladu ustanovení smlouvy budou tato ustanovení vykládána tak, aby v co nejširší míře zohledňovala úč</w:t>
      </w:r>
      <w:r w:rsidRPr="00064B5E">
        <w:rPr>
          <w:color w:val="auto"/>
          <w:sz w:val="24"/>
          <w:szCs w:val="24"/>
          <w:lang w:val="it-IT"/>
        </w:rPr>
        <w:t>el Ve</w:t>
      </w:r>
      <w:r w:rsidRPr="00064B5E">
        <w:rPr>
          <w:color w:val="auto"/>
          <w:sz w:val="24"/>
          <w:szCs w:val="24"/>
        </w:rPr>
        <w:t>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vyjádřený v zadávací dokumentaci a smlouvě;</w:t>
      </w:r>
    </w:p>
    <w:p w14:paraId="0A88F8C0" w14:textId="77777777" w:rsidR="00923FFA" w:rsidRPr="00064B5E" w:rsidRDefault="00A744AA">
      <w:pPr>
        <w:pStyle w:val="Zkladntext"/>
        <w:keepNext/>
        <w:numPr>
          <w:ilvl w:val="1"/>
          <w:numId w:val="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vázán svou nabídkou předloženou Objednateli v rámci zadávacího řízení na výše uvedenou Veřejnou zakázku, která se pro úpravu vzájemných vztahů vyplývající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> 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použije subsidiárně.</w:t>
      </w:r>
    </w:p>
    <w:p w14:paraId="43BB88FC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rPr>
          <w:color w:val="auto"/>
          <w:sz w:val="24"/>
          <w:szCs w:val="24"/>
        </w:rPr>
      </w:pPr>
    </w:p>
    <w:p w14:paraId="0C82FDF9" w14:textId="77777777" w:rsidR="00923FFA" w:rsidRPr="00064B5E" w:rsidRDefault="00A744AA">
      <w:pPr>
        <w:pStyle w:val="Zkladntext"/>
        <w:keepNext/>
        <w:numPr>
          <w:ilvl w:val="0"/>
          <w:numId w:val="5"/>
        </w:numPr>
        <w:spacing w:after="60" w:line="276" w:lineRule="auto"/>
        <w:jc w:val="center"/>
        <w:rPr>
          <w:b/>
          <w:bCs/>
          <w:color w:val="auto"/>
          <w:sz w:val="24"/>
          <w:szCs w:val="24"/>
          <w:lang w:val="it-IT"/>
        </w:rPr>
      </w:pPr>
      <w:r w:rsidRPr="00064B5E">
        <w:rPr>
          <w:b/>
          <w:bCs/>
          <w:color w:val="auto"/>
          <w:sz w:val="24"/>
          <w:szCs w:val="24"/>
          <w:lang w:val="it-IT"/>
        </w:rPr>
        <w:t>Term</w:t>
      </w:r>
      <w:r w:rsidRPr="00064B5E">
        <w:rPr>
          <w:b/>
          <w:bCs/>
          <w:color w:val="auto"/>
          <w:sz w:val="24"/>
          <w:szCs w:val="24"/>
        </w:rPr>
        <w:t>ín provádění díla a místo plnění</w:t>
      </w:r>
    </w:p>
    <w:p w14:paraId="1855E571" w14:textId="77777777" w:rsidR="00923FFA" w:rsidRPr="00064B5E" w:rsidRDefault="00923FFA">
      <w:pPr>
        <w:pStyle w:val="Zkladntext"/>
        <w:keepNext/>
        <w:spacing w:after="60" w:line="276" w:lineRule="auto"/>
        <w:rPr>
          <w:b/>
          <w:bCs/>
          <w:color w:val="auto"/>
          <w:sz w:val="24"/>
          <w:szCs w:val="24"/>
        </w:rPr>
      </w:pPr>
    </w:p>
    <w:p w14:paraId="324FEB6E" w14:textId="6451793C" w:rsidR="00923FFA" w:rsidRPr="00064B5E" w:rsidRDefault="00A744AA">
      <w:pPr>
        <w:pStyle w:val="Zkladntext"/>
        <w:keepNext/>
        <w:numPr>
          <w:ilvl w:val="0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 prov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  <w:lang w:val="de-DE"/>
        </w:rPr>
        <w:t>st funk</w:t>
      </w:r>
      <w:r w:rsidRPr="00064B5E">
        <w:rPr>
          <w:color w:val="auto"/>
          <w:sz w:val="24"/>
          <w:szCs w:val="24"/>
        </w:rPr>
        <w:t>ční dílo dle čl. I v cel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 rozsahu ve lhůtě </w:t>
      </w:r>
      <w:r w:rsidRPr="00064B5E">
        <w:rPr>
          <w:color w:val="auto"/>
          <w:sz w:val="24"/>
          <w:szCs w:val="24"/>
          <w:lang w:val="es-ES_tradnl"/>
        </w:rPr>
        <w:t xml:space="preserve">do </w:t>
      </w:r>
      <w:r w:rsidR="00CB59CA">
        <w:rPr>
          <w:color w:val="auto"/>
          <w:sz w:val="24"/>
          <w:szCs w:val="24"/>
          <w:lang w:val="es-ES_tradnl"/>
        </w:rPr>
        <w:t>8</w:t>
      </w:r>
      <w:r w:rsidR="00724EB5">
        <w:rPr>
          <w:color w:val="auto"/>
          <w:sz w:val="24"/>
          <w:szCs w:val="24"/>
          <w:lang w:val="es-ES_tradnl"/>
        </w:rPr>
        <w:t>5</w:t>
      </w:r>
      <w:r w:rsidRPr="00064B5E">
        <w:rPr>
          <w:color w:val="auto"/>
          <w:sz w:val="24"/>
          <w:szCs w:val="24"/>
          <w:lang w:val="es-ES_tradnl"/>
        </w:rPr>
        <w:t xml:space="preserve"> kalendářních dnů od podpisu smlouvy, a to tak, že do </w:t>
      </w:r>
      <w:r w:rsidR="00CB59CA">
        <w:rPr>
          <w:color w:val="auto"/>
          <w:sz w:val="24"/>
          <w:szCs w:val="24"/>
          <w:lang w:val="es-ES_tradnl"/>
        </w:rPr>
        <w:t>4</w:t>
      </w:r>
      <w:r w:rsidR="00FF527D">
        <w:rPr>
          <w:color w:val="auto"/>
          <w:sz w:val="24"/>
          <w:szCs w:val="24"/>
          <w:lang w:val="es-ES_tradnl"/>
        </w:rPr>
        <w:t>5</w:t>
      </w:r>
      <w:r w:rsidRPr="00064B5E">
        <w:rPr>
          <w:color w:val="auto"/>
          <w:sz w:val="24"/>
          <w:szCs w:val="24"/>
          <w:lang w:val="es-ES_tradnl"/>
        </w:rPr>
        <w:t xml:space="preserve"> kalendářních dnů provede veškeré fyzické montáže zařízení na místě dodání, a do dalších </w:t>
      </w:r>
      <w:r w:rsidR="00724EB5">
        <w:rPr>
          <w:color w:val="auto"/>
          <w:sz w:val="24"/>
          <w:szCs w:val="24"/>
          <w:lang w:val="es-ES_tradnl"/>
        </w:rPr>
        <w:t>40</w:t>
      </w:r>
      <w:r w:rsidRPr="00064B5E">
        <w:rPr>
          <w:color w:val="auto"/>
          <w:sz w:val="24"/>
          <w:szCs w:val="24"/>
          <w:lang w:val="es-ES_tradnl"/>
        </w:rPr>
        <w:t xml:space="preserve"> kalendářních dnů provede veškeré požadované administrativní úkony pro uvedení zařízení do provozu a to dle požadavku nařízení vlády, příslušných ČSN a podmínek zadávací dokumentace.</w:t>
      </w:r>
      <w:r w:rsidRPr="00064B5E">
        <w:rPr>
          <w:b/>
          <w:bCs/>
          <w:strike/>
          <w:color w:val="auto"/>
          <w:sz w:val="24"/>
          <w:szCs w:val="24"/>
        </w:rPr>
        <w:t xml:space="preserve"> </w:t>
      </w:r>
    </w:p>
    <w:p w14:paraId="3F07AA76" w14:textId="77777777" w:rsidR="00923FFA" w:rsidRPr="00064B5E" w:rsidRDefault="00A744AA">
      <w:pPr>
        <w:pStyle w:val="Zkladntext"/>
        <w:keepNext/>
        <w:numPr>
          <w:ilvl w:val="0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po podpisu smlouvy a převzetí staveniště je povinen podat veškeré žádosti a dokumenty pro zahájení řízení o připojení zařízení do distribuční sítě, tak aby lhůta pro vyjádření příslušných úřadů, lhůta pro připojení distributorem do soustavy neměření sítě (ČEZ) a lhůta pro vyjádření ze strany TIČR byli splněné ve lhůtě pro závěrečné dodání celého díla - předání díla</w:t>
      </w:r>
      <w:r w:rsidRPr="00064B5E">
        <w:rPr>
          <w:color w:val="auto"/>
          <w:sz w:val="24"/>
          <w:szCs w:val="24"/>
          <w:lang w:val="en-US"/>
        </w:rPr>
        <w:t>, v pln</w:t>
      </w:r>
      <w:r w:rsidRPr="00064B5E">
        <w:rPr>
          <w:color w:val="auto"/>
          <w:sz w:val="24"/>
          <w:szCs w:val="24"/>
        </w:rPr>
        <w:t>ě funkčním stavu.</w:t>
      </w:r>
    </w:p>
    <w:p w14:paraId="24233FFE" w14:textId="77777777" w:rsidR="00923FFA" w:rsidRPr="00064B5E" w:rsidRDefault="00A744AA">
      <w:pPr>
        <w:pStyle w:val="Zkladntext"/>
        <w:keepNext/>
        <w:numPr>
          <w:ilvl w:val="0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Místem plnění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zakázky je objekt ZŠ </w:t>
      </w:r>
      <w:r w:rsidRPr="00064B5E">
        <w:rPr>
          <w:color w:val="auto"/>
          <w:sz w:val="24"/>
          <w:szCs w:val="24"/>
          <w:lang w:val="de-DE"/>
        </w:rPr>
        <w:t>Jungmannova, Jungmannova 292, 267 01 Kr</w:t>
      </w:r>
      <w:r w:rsidRPr="00064B5E">
        <w:rPr>
          <w:color w:val="auto"/>
          <w:sz w:val="24"/>
          <w:szCs w:val="24"/>
        </w:rPr>
        <w:t>álův Dvůr, p. č. 454, k.ú.: Králův Dvůr a objekt MŠ Pod Hájem, Pod Hájem 314, 267 01 Králův Dvůr, p. č. 535, k.ú.: Králův Dvůr</w:t>
      </w:r>
      <w:r w:rsidRPr="00064B5E">
        <w:rPr>
          <w:color w:val="auto"/>
          <w:sz w:val="24"/>
          <w:szCs w:val="24"/>
          <w:shd w:val="clear" w:color="auto" w:fill="FFFFFF"/>
        </w:rPr>
        <w:t>.</w:t>
      </w:r>
    </w:p>
    <w:p w14:paraId="775AC5EB" w14:textId="77777777" w:rsidR="00923FFA" w:rsidRPr="00064B5E" w:rsidRDefault="00A744AA">
      <w:pPr>
        <w:pStyle w:val="Zkladntext"/>
        <w:keepNext/>
        <w:numPr>
          <w:ilvl w:val="0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  <w:shd w:val="clear" w:color="auto" w:fill="FFFFFF"/>
        </w:rPr>
        <w:t>Strany sjednávají možností dílčího plnění, tedy dodání a instalaci FVE pro každý objekt samostatně. V takov</w:t>
      </w:r>
      <w:r w:rsidRPr="00064B5E">
        <w:rPr>
          <w:color w:val="auto"/>
          <w:sz w:val="24"/>
          <w:szCs w:val="24"/>
          <w:shd w:val="clear" w:color="auto" w:fill="FFFFFF"/>
          <w:lang w:val="fr-FR"/>
        </w:rPr>
        <w:t>é</w:t>
      </w:r>
      <w:r w:rsidRPr="00064B5E">
        <w:rPr>
          <w:color w:val="auto"/>
          <w:sz w:val="24"/>
          <w:szCs w:val="24"/>
          <w:shd w:val="clear" w:color="auto" w:fill="FFFFFF"/>
        </w:rPr>
        <w:t>m případě je umožně</w:t>
      </w:r>
      <w:r w:rsidRPr="00064B5E">
        <w:rPr>
          <w:color w:val="auto"/>
          <w:sz w:val="24"/>
          <w:szCs w:val="24"/>
          <w:shd w:val="clear" w:color="auto" w:fill="FFFFFF"/>
          <w:lang w:val="it-IT"/>
        </w:rPr>
        <w:t>no p</w:t>
      </w:r>
      <w:r w:rsidRPr="00064B5E">
        <w:rPr>
          <w:color w:val="auto"/>
          <w:sz w:val="24"/>
          <w:szCs w:val="24"/>
          <w:shd w:val="clear" w:color="auto" w:fill="FFFFFF"/>
        </w:rPr>
        <w:t>ředání každ</w:t>
      </w:r>
      <w:r w:rsidRPr="00064B5E">
        <w:rPr>
          <w:color w:val="auto"/>
          <w:sz w:val="24"/>
          <w:szCs w:val="24"/>
          <w:shd w:val="clear" w:color="auto" w:fill="FFFFFF"/>
          <w:lang w:val="fr-FR"/>
        </w:rPr>
        <w:t xml:space="preserve">é </w:t>
      </w:r>
      <w:r w:rsidRPr="00064B5E">
        <w:rPr>
          <w:color w:val="auto"/>
          <w:sz w:val="24"/>
          <w:szCs w:val="24"/>
          <w:shd w:val="clear" w:color="auto" w:fill="FFFFFF"/>
        </w:rPr>
        <w:t>FVE samostatně.</w:t>
      </w:r>
    </w:p>
    <w:p w14:paraId="7067AF9F" w14:textId="77777777" w:rsidR="00923FFA" w:rsidRPr="00064B5E" w:rsidRDefault="00A744AA">
      <w:pPr>
        <w:pStyle w:val="Zkladntext"/>
        <w:keepNext/>
        <w:numPr>
          <w:ilvl w:val="0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dále zavazuje realizovat plnění dle smlouvy takto:</w:t>
      </w:r>
    </w:p>
    <w:p w14:paraId="54C94C4A" w14:textId="2863C3E0" w:rsidR="00923FFA" w:rsidRPr="00064B5E" w:rsidRDefault="00A744AA">
      <w:pPr>
        <w:pStyle w:val="Zkladntext"/>
        <w:keepNext/>
        <w:numPr>
          <w:ilvl w:val="1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lhůta k odstranění případných drobný</w:t>
      </w:r>
      <w:r w:rsidRPr="00064B5E">
        <w:rPr>
          <w:color w:val="auto"/>
          <w:sz w:val="24"/>
          <w:szCs w:val="24"/>
          <w:lang w:val="sv-SE"/>
        </w:rPr>
        <w:t xml:space="preserve">ch vad do </w:t>
      </w:r>
      <w:r w:rsidRPr="00064B5E">
        <w:rPr>
          <w:b/>
          <w:bCs/>
          <w:color w:val="auto"/>
          <w:sz w:val="24"/>
          <w:szCs w:val="24"/>
        </w:rPr>
        <w:t xml:space="preserve"> 7 kalendářních dnů</w:t>
      </w:r>
      <w:r w:rsidRPr="00064B5E">
        <w:rPr>
          <w:color w:val="auto"/>
          <w:sz w:val="24"/>
          <w:szCs w:val="24"/>
        </w:rPr>
        <w:t xml:space="preserve"> </w:t>
      </w:r>
      <w:r w:rsidRPr="007263E6">
        <w:rPr>
          <w:color w:val="auto"/>
          <w:sz w:val="24"/>
          <w:szCs w:val="24"/>
        </w:rPr>
        <w:t>nebo</w:t>
      </w:r>
      <w:r w:rsidRPr="00064B5E">
        <w:rPr>
          <w:color w:val="auto"/>
          <w:sz w:val="24"/>
          <w:szCs w:val="24"/>
        </w:rPr>
        <w:t xml:space="preserve"> dle písemn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dohody s Objednatelem.</w:t>
      </w:r>
    </w:p>
    <w:p w14:paraId="49809184" w14:textId="6DCFB5D2" w:rsidR="00923FFA" w:rsidRPr="00064B5E" w:rsidRDefault="00A744AA">
      <w:pPr>
        <w:pStyle w:val="Zkladntext"/>
        <w:keepNext/>
        <w:numPr>
          <w:ilvl w:val="1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lhůta k úpln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mu vyklizení Staveniště nejpozději do </w:t>
      </w:r>
      <w:r w:rsidRPr="00064B5E">
        <w:rPr>
          <w:b/>
          <w:bCs/>
          <w:color w:val="auto"/>
          <w:sz w:val="24"/>
          <w:szCs w:val="24"/>
        </w:rPr>
        <w:t>10 kalendářních</w:t>
      </w:r>
      <w:r w:rsidRPr="00064B5E">
        <w:rPr>
          <w:color w:val="auto"/>
          <w:sz w:val="24"/>
          <w:szCs w:val="24"/>
        </w:rPr>
        <w:t xml:space="preserve"> dnů od </w:t>
      </w:r>
      <w:r w:rsidRPr="00064B5E">
        <w:rPr>
          <w:color w:val="auto"/>
          <w:sz w:val="24"/>
          <w:szCs w:val="24"/>
          <w:lang w:val="en-US"/>
        </w:rPr>
        <w:t>protokolárního převzetí díla bez vad a nedodělků;</w:t>
      </w:r>
    </w:p>
    <w:p w14:paraId="20491822" w14:textId="77777777" w:rsidR="00923FFA" w:rsidRPr="00064B5E" w:rsidRDefault="00A744AA">
      <w:pPr>
        <w:pStyle w:val="Zkladntext"/>
        <w:keepNext/>
        <w:numPr>
          <w:ilvl w:val="1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oprávněn dokonč</w:t>
      </w:r>
      <w:r w:rsidRPr="00064B5E">
        <w:rPr>
          <w:color w:val="auto"/>
          <w:sz w:val="24"/>
          <w:szCs w:val="24"/>
          <w:lang w:val="fr-FR"/>
        </w:rPr>
        <w:t>it pr</w:t>
      </w:r>
      <w:r w:rsidRPr="00064B5E">
        <w:rPr>
          <w:color w:val="auto"/>
          <w:sz w:val="24"/>
          <w:szCs w:val="24"/>
        </w:rPr>
        <w:t>áce i dříve, tj. před uplynutím sjednaných lhů</w:t>
      </w:r>
      <w:r w:rsidRPr="00064B5E">
        <w:rPr>
          <w:color w:val="auto"/>
          <w:sz w:val="24"/>
          <w:szCs w:val="24"/>
          <w:lang w:val="en-US"/>
        </w:rPr>
        <w:t>t;</w:t>
      </w:r>
    </w:p>
    <w:p w14:paraId="2F2F9031" w14:textId="77777777" w:rsidR="00923FFA" w:rsidRPr="00064B5E" w:rsidRDefault="00A744AA">
      <w:pPr>
        <w:pStyle w:val="Zkladntext"/>
        <w:keepNext/>
        <w:numPr>
          <w:ilvl w:val="1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bere na vědomí, že místa plnění jsou školská zařízení, kde probíhá obvyklý provoz. Dodavatel je povinen zabezpeč</w:t>
      </w:r>
      <w:r w:rsidRPr="00064B5E">
        <w:rPr>
          <w:color w:val="auto"/>
          <w:sz w:val="24"/>
          <w:szCs w:val="24"/>
          <w:lang w:val="de-DE"/>
        </w:rPr>
        <w:t>it v</w:t>
      </w:r>
      <w:r w:rsidRPr="00064B5E">
        <w:rPr>
          <w:color w:val="auto"/>
          <w:sz w:val="24"/>
          <w:szCs w:val="24"/>
        </w:rPr>
        <w:t> místě plnění veškerá bezpečnostní opatření na ochranu osob pohybujících se v místě plnění a prov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  <w:lang w:val="de-DE"/>
        </w:rPr>
        <w:t>st ve</w:t>
      </w:r>
      <w:r w:rsidRPr="00064B5E">
        <w:rPr>
          <w:color w:val="auto"/>
          <w:sz w:val="24"/>
          <w:szCs w:val="24"/>
        </w:rPr>
        <w:t>škerá možná opatření k zabránění vstupu nezúčastněných osob na místo plnění díla;</w:t>
      </w:r>
    </w:p>
    <w:p w14:paraId="4EBB7859" w14:textId="77777777" w:rsidR="006F17AC" w:rsidRPr="00064B5E" w:rsidRDefault="00A744AA">
      <w:pPr>
        <w:pStyle w:val="Zkladntext"/>
        <w:keepNext/>
        <w:numPr>
          <w:ilvl w:val="1"/>
          <w:numId w:val="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bere na vědomí, že v době provozu školských zařízení může vykonávat pouze takové činnosti,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nenaruší chod školy/školky, nebudou hlučn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, prašn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apod. Činnosti,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mohou narušit provoz školy/školky, je oprávněn realizovat pouze v době, kdy bude škola/školka zavřena, tedy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ve víkendových dnech a dnech školních prázdnin, případně po dohodě s Objednatelem v odpoledních hodinách.</w:t>
      </w:r>
    </w:p>
    <w:p w14:paraId="4E540AA9" w14:textId="3B2143B3" w:rsidR="00923FFA" w:rsidRPr="00064B5E" w:rsidRDefault="00923FFA" w:rsidP="00C51803">
      <w:pPr>
        <w:pStyle w:val="Zkladntext"/>
        <w:keepNext/>
        <w:spacing w:after="60" w:line="276" w:lineRule="auto"/>
        <w:ind w:left="1440" w:firstLine="0"/>
        <w:rPr>
          <w:color w:val="auto"/>
          <w:sz w:val="24"/>
          <w:szCs w:val="24"/>
        </w:rPr>
      </w:pPr>
    </w:p>
    <w:p w14:paraId="0929CFD6" w14:textId="77777777" w:rsidR="00923FFA" w:rsidRPr="00064B5E" w:rsidRDefault="00A744AA">
      <w:pPr>
        <w:pStyle w:val="Zkladntext"/>
        <w:keepNext/>
        <w:numPr>
          <w:ilvl w:val="0"/>
          <w:numId w:val="8"/>
        </w:numPr>
        <w:spacing w:after="60" w:line="276" w:lineRule="auto"/>
        <w:jc w:val="center"/>
        <w:rPr>
          <w:b/>
          <w:bCs/>
          <w:color w:val="auto"/>
          <w:sz w:val="24"/>
          <w:szCs w:val="24"/>
          <w:lang w:val="it-IT"/>
        </w:rPr>
      </w:pPr>
      <w:r w:rsidRPr="00064B5E">
        <w:rPr>
          <w:b/>
          <w:bCs/>
          <w:color w:val="auto"/>
          <w:sz w:val="24"/>
          <w:szCs w:val="24"/>
          <w:lang w:val="it-IT"/>
        </w:rPr>
        <w:t>Cena d</w:t>
      </w:r>
      <w:r w:rsidRPr="00064B5E">
        <w:rPr>
          <w:b/>
          <w:bCs/>
          <w:color w:val="auto"/>
          <w:sz w:val="24"/>
          <w:szCs w:val="24"/>
        </w:rPr>
        <w:t>íla</w:t>
      </w:r>
    </w:p>
    <w:p w14:paraId="24170170" w14:textId="77777777" w:rsidR="00923FFA" w:rsidRPr="00064B5E" w:rsidRDefault="00923FFA">
      <w:pPr>
        <w:pStyle w:val="Zkladntext"/>
        <w:keepNext/>
        <w:spacing w:after="60" w:line="276" w:lineRule="auto"/>
        <w:ind w:left="1080" w:firstLine="0"/>
        <w:rPr>
          <w:b/>
          <w:bCs/>
          <w:color w:val="auto"/>
          <w:sz w:val="24"/>
          <w:szCs w:val="24"/>
        </w:rPr>
      </w:pPr>
    </w:p>
    <w:p w14:paraId="219EDE1C" w14:textId="77777777" w:rsidR="00923FFA" w:rsidRPr="00064B5E" w:rsidRDefault="00A744AA">
      <w:pPr>
        <w:pStyle w:val="Zkladntext"/>
        <w:keepNext/>
        <w:numPr>
          <w:ilvl w:val="0"/>
          <w:numId w:val="10"/>
        </w:numPr>
        <w:spacing w:after="60" w:line="276" w:lineRule="auto"/>
        <w:rPr>
          <w:color w:val="auto"/>
          <w:sz w:val="24"/>
          <w:szCs w:val="24"/>
          <w:lang w:val="it-IT"/>
        </w:rPr>
      </w:pPr>
      <w:r w:rsidRPr="00064B5E">
        <w:rPr>
          <w:color w:val="auto"/>
          <w:sz w:val="24"/>
          <w:szCs w:val="24"/>
          <w:lang w:val="it-IT"/>
        </w:rPr>
        <w:t>Cena d</w:t>
      </w:r>
      <w:r w:rsidRPr="00064B5E">
        <w:rPr>
          <w:color w:val="auto"/>
          <w:sz w:val="24"/>
          <w:szCs w:val="24"/>
        </w:rPr>
        <w:t>íla, jehož předmět a rozsah jsou vymezeny v článku I.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je sjednána jako výsledek zadávacího řízení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a činí:</w:t>
      </w:r>
    </w:p>
    <w:tbl>
      <w:tblPr>
        <w:tblStyle w:val="TableNormal"/>
        <w:tblW w:w="885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15"/>
        <w:gridCol w:w="4536"/>
      </w:tblGrid>
      <w:tr w:rsidR="00B04FCC" w:rsidRPr="00064B5E" w14:paraId="0AF3E78B" w14:textId="77777777" w:rsidTr="00B04FCC">
        <w:trPr>
          <w:trHeight w:val="65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BA964" w14:textId="77777777" w:rsidR="00B04FCC" w:rsidRPr="00064B5E" w:rsidRDefault="00B04FCC">
            <w:pPr>
              <w:rPr>
                <w:color w:val="auto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E5DA2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b/>
                <w:bCs/>
                <w:color w:val="auto"/>
                <w:sz w:val="24"/>
                <w:szCs w:val="24"/>
              </w:rPr>
              <w:t>Kč bez DPH</w:t>
            </w:r>
          </w:p>
        </w:tc>
      </w:tr>
      <w:tr w:rsidR="00B04FCC" w:rsidRPr="00064B5E" w14:paraId="4C3F4F4D" w14:textId="77777777" w:rsidTr="00B04FCC">
        <w:trPr>
          <w:trHeight w:val="65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688C7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b/>
                <w:bCs/>
                <w:color w:val="auto"/>
                <w:sz w:val="24"/>
                <w:szCs w:val="24"/>
              </w:rPr>
              <w:t xml:space="preserve">Cena za FVE ZŠ </w:t>
            </w:r>
            <w:r w:rsidRPr="00064B5E">
              <w:rPr>
                <w:b/>
                <w:bCs/>
                <w:color w:val="auto"/>
                <w:sz w:val="24"/>
                <w:szCs w:val="24"/>
                <w:lang w:val="de-DE"/>
              </w:rPr>
              <w:t>Jungmannova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A067E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color w:val="auto"/>
                <w:sz w:val="24"/>
                <w:szCs w:val="24"/>
                <w:shd w:val="clear" w:color="auto" w:fill="FFFF00"/>
              </w:rPr>
              <w:t>…</w:t>
            </w:r>
          </w:p>
        </w:tc>
      </w:tr>
      <w:tr w:rsidR="00B04FCC" w:rsidRPr="00064B5E" w14:paraId="41DE886D" w14:textId="77777777" w:rsidTr="00B04FCC">
        <w:trPr>
          <w:trHeight w:val="65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20AF9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b/>
                <w:bCs/>
                <w:color w:val="auto"/>
                <w:sz w:val="24"/>
                <w:szCs w:val="24"/>
              </w:rPr>
              <w:t>Cena za FVE MŠ Pod Hájem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BCFAC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color w:val="auto"/>
                <w:sz w:val="24"/>
                <w:szCs w:val="24"/>
                <w:shd w:val="clear" w:color="auto" w:fill="FFFF00"/>
              </w:rPr>
              <w:t>…</w:t>
            </w:r>
          </w:p>
        </w:tc>
      </w:tr>
      <w:tr w:rsidR="00B04FCC" w:rsidRPr="00064B5E" w14:paraId="5A119F70" w14:textId="77777777" w:rsidTr="00B04FCC">
        <w:trPr>
          <w:trHeight w:val="997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48A07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b/>
                <w:bCs/>
                <w:color w:val="auto"/>
                <w:sz w:val="24"/>
                <w:szCs w:val="24"/>
              </w:rPr>
              <w:t>Celková cena za dí</w:t>
            </w:r>
            <w:r w:rsidRPr="00064B5E">
              <w:rPr>
                <w:b/>
                <w:bCs/>
                <w:color w:val="auto"/>
                <w:sz w:val="24"/>
                <w:szCs w:val="24"/>
                <w:lang w:val="pt-PT"/>
              </w:rPr>
              <w:t>lo (sou</w:t>
            </w:r>
            <w:r w:rsidRPr="00064B5E">
              <w:rPr>
                <w:b/>
                <w:bCs/>
                <w:color w:val="auto"/>
                <w:sz w:val="24"/>
                <w:szCs w:val="24"/>
              </w:rPr>
              <w:t xml:space="preserve">čet cen za obě </w:t>
            </w:r>
            <w:r w:rsidRPr="00064B5E">
              <w:rPr>
                <w:b/>
                <w:bCs/>
                <w:color w:val="auto"/>
                <w:sz w:val="24"/>
                <w:szCs w:val="24"/>
                <w:lang w:val="pt-PT"/>
              </w:rPr>
              <w:t>FVE)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EC82" w14:textId="77777777" w:rsidR="00B04FCC" w:rsidRPr="00064B5E" w:rsidRDefault="00B04FCC">
            <w:pPr>
              <w:keepNext/>
              <w:widowControl/>
              <w:tabs>
                <w:tab w:val="left" w:pos="284"/>
              </w:tabs>
              <w:spacing w:after="60" w:line="276" w:lineRule="auto"/>
              <w:jc w:val="center"/>
              <w:rPr>
                <w:color w:val="auto"/>
              </w:rPr>
            </w:pPr>
            <w:r w:rsidRPr="00064B5E">
              <w:rPr>
                <w:color w:val="auto"/>
                <w:sz w:val="24"/>
                <w:szCs w:val="24"/>
                <w:shd w:val="clear" w:color="auto" w:fill="FFFF00"/>
              </w:rPr>
              <w:t>…</w:t>
            </w:r>
          </w:p>
        </w:tc>
      </w:tr>
    </w:tbl>
    <w:p w14:paraId="711E7688" w14:textId="77777777" w:rsidR="00923FFA" w:rsidRPr="00064B5E" w:rsidRDefault="00923FFA" w:rsidP="00893A54">
      <w:pPr>
        <w:pStyle w:val="Zkladntext"/>
        <w:keepNext/>
        <w:spacing w:after="60"/>
        <w:ind w:left="474" w:firstLine="0"/>
        <w:rPr>
          <w:color w:val="auto"/>
        </w:rPr>
      </w:pPr>
    </w:p>
    <w:p w14:paraId="3A09AD23" w14:textId="750454CA" w:rsidR="00923FFA" w:rsidRPr="007263E6" w:rsidRDefault="006F17AC" w:rsidP="00A744AA">
      <w:pPr>
        <w:pStyle w:val="Zkladntext"/>
        <w:keepNext/>
        <w:numPr>
          <w:ilvl w:val="0"/>
          <w:numId w:val="1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F</w:t>
      </w:r>
      <w:r w:rsidR="00A744AA" w:rsidRPr="00064B5E">
        <w:rPr>
          <w:color w:val="auto"/>
          <w:sz w:val="24"/>
          <w:szCs w:val="24"/>
        </w:rPr>
        <w:t>akturovan</w:t>
      </w:r>
      <w:r w:rsidR="00A744AA" w:rsidRPr="00064B5E">
        <w:rPr>
          <w:color w:val="auto"/>
          <w:sz w:val="24"/>
          <w:szCs w:val="24"/>
          <w:lang w:val="fr-FR"/>
        </w:rPr>
        <w:t xml:space="preserve">é </w:t>
      </w:r>
      <w:r w:rsidR="00A744AA" w:rsidRPr="00064B5E">
        <w:rPr>
          <w:color w:val="auto"/>
          <w:sz w:val="24"/>
          <w:szCs w:val="24"/>
        </w:rPr>
        <w:t xml:space="preserve">plnění </w:t>
      </w:r>
      <w:r w:rsidRPr="00064B5E">
        <w:rPr>
          <w:color w:val="auto"/>
          <w:sz w:val="24"/>
          <w:szCs w:val="24"/>
        </w:rPr>
        <w:t xml:space="preserve">spadá </w:t>
      </w:r>
      <w:r w:rsidR="00A744AA" w:rsidRPr="00064B5E">
        <w:rPr>
          <w:color w:val="auto"/>
          <w:sz w:val="24"/>
          <w:szCs w:val="24"/>
        </w:rPr>
        <w:t>do přenesen</w:t>
      </w:r>
      <w:r w:rsidR="00A744AA" w:rsidRPr="00064B5E">
        <w:rPr>
          <w:color w:val="auto"/>
          <w:sz w:val="24"/>
          <w:szCs w:val="24"/>
          <w:lang w:val="fr-FR"/>
        </w:rPr>
        <w:t xml:space="preserve">é </w:t>
      </w:r>
      <w:r w:rsidR="00A744AA" w:rsidRPr="00064B5E">
        <w:rPr>
          <w:color w:val="auto"/>
          <w:sz w:val="24"/>
          <w:szCs w:val="24"/>
        </w:rPr>
        <w:t>daňov</w:t>
      </w:r>
      <w:r w:rsidR="00A744AA" w:rsidRPr="00064B5E">
        <w:rPr>
          <w:color w:val="auto"/>
          <w:sz w:val="24"/>
          <w:szCs w:val="24"/>
          <w:lang w:val="fr-FR"/>
        </w:rPr>
        <w:t xml:space="preserve">é </w:t>
      </w:r>
      <w:r w:rsidR="00A744AA" w:rsidRPr="00064B5E">
        <w:rPr>
          <w:color w:val="auto"/>
          <w:sz w:val="24"/>
          <w:szCs w:val="24"/>
        </w:rPr>
        <w:t xml:space="preserve">povinnosti, Dodavatel uvede ve faktuře základ daně a sdělení, že </w:t>
      </w:r>
      <w:r w:rsidRPr="00064B5E">
        <w:rPr>
          <w:color w:val="auto"/>
          <w:sz w:val="24"/>
          <w:szCs w:val="24"/>
        </w:rPr>
        <w:t>že výši daně je povinen doplnit a přiznat plátce, pro kter</w:t>
      </w:r>
      <w:r w:rsidRPr="00064B5E">
        <w:rPr>
          <w:color w:val="auto"/>
          <w:sz w:val="24"/>
          <w:szCs w:val="24"/>
          <w:lang w:val="fr-FR"/>
        </w:rPr>
        <w:t>é</w:t>
      </w:r>
      <w:r w:rsidR="007263E6">
        <w:rPr>
          <w:color w:val="auto"/>
          <w:sz w:val="24"/>
          <w:szCs w:val="24"/>
        </w:rPr>
        <w:t xml:space="preserve">ho je plnění </w:t>
      </w:r>
      <w:r w:rsidRPr="00064B5E">
        <w:rPr>
          <w:color w:val="auto"/>
          <w:sz w:val="24"/>
          <w:szCs w:val="24"/>
        </w:rPr>
        <w:t>uskutečně</w:t>
      </w:r>
      <w:r w:rsidRPr="00064B5E">
        <w:rPr>
          <w:color w:val="auto"/>
          <w:sz w:val="24"/>
          <w:szCs w:val="24"/>
          <w:lang w:val="it-IT"/>
        </w:rPr>
        <w:t>no.</w:t>
      </w:r>
    </w:p>
    <w:p w14:paraId="67CABAF3" w14:textId="34144D22" w:rsidR="00923FFA" w:rsidRPr="00064B5E" w:rsidRDefault="00A744AA" w:rsidP="00A744AA">
      <w:pPr>
        <w:pStyle w:val="Zkladntext"/>
        <w:keepNext/>
        <w:numPr>
          <w:ilvl w:val="0"/>
          <w:numId w:val="1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Cena </w:t>
      </w:r>
      <w:r w:rsidRPr="00064B5E">
        <w:rPr>
          <w:color w:val="auto"/>
          <w:sz w:val="24"/>
          <w:szCs w:val="24"/>
          <w:u w:color="9A403E"/>
        </w:rPr>
        <w:t xml:space="preserve">bez DPH </w:t>
      </w:r>
      <w:r w:rsidRPr="00064B5E">
        <w:rPr>
          <w:color w:val="auto"/>
          <w:sz w:val="24"/>
          <w:szCs w:val="24"/>
        </w:rPr>
        <w:t xml:space="preserve">uvedená ve smlouvě je </w:t>
      </w:r>
      <w:r w:rsidRPr="00064B5E">
        <w:rPr>
          <w:color w:val="auto"/>
          <w:sz w:val="24"/>
          <w:szCs w:val="24"/>
          <w:u w:color="9A403E"/>
        </w:rPr>
        <w:t xml:space="preserve">konečná - </w:t>
      </w:r>
      <w:r w:rsidRPr="00064B5E">
        <w:rPr>
          <w:color w:val="auto"/>
          <w:sz w:val="24"/>
          <w:szCs w:val="24"/>
        </w:rPr>
        <w:t xml:space="preserve">nejvýše přípustná a nelze ji zvýšit ani pod vlivem změny cen vstupů nebo jiných vnějších podmínek. </w:t>
      </w:r>
    </w:p>
    <w:p w14:paraId="6772DCDC" w14:textId="77777777" w:rsidR="00923FFA" w:rsidRPr="002016B7" w:rsidRDefault="00A744AA" w:rsidP="00A744AA">
      <w:pPr>
        <w:pStyle w:val="Zkladntext"/>
        <w:keepNext/>
        <w:numPr>
          <w:ilvl w:val="0"/>
          <w:numId w:val="1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  <w:lang w:val="it-IT"/>
        </w:rPr>
        <w:t>Cena d</w:t>
      </w:r>
      <w:r w:rsidRPr="00064B5E">
        <w:rPr>
          <w:color w:val="auto"/>
          <w:sz w:val="24"/>
          <w:szCs w:val="24"/>
        </w:rPr>
        <w:t>íla zahrnuje:</w:t>
      </w:r>
    </w:p>
    <w:p w14:paraId="3C8FC2EE" w14:textId="77777777" w:rsidR="00923FFA" w:rsidRPr="00064B5E" w:rsidRDefault="00A744AA" w:rsidP="00A744AA">
      <w:pPr>
        <w:pStyle w:val="Zkladntext"/>
        <w:keepNext/>
        <w:numPr>
          <w:ilvl w:val="0"/>
          <w:numId w:val="15"/>
        </w:numPr>
        <w:spacing w:after="60" w:line="276" w:lineRule="auto"/>
        <w:rPr>
          <w:color w:val="auto"/>
          <w:sz w:val="24"/>
          <w:szCs w:val="24"/>
        </w:rPr>
      </w:pPr>
      <w:r w:rsidRPr="002016B7">
        <w:rPr>
          <w:color w:val="auto"/>
          <w:sz w:val="24"/>
          <w:szCs w:val="24"/>
        </w:rPr>
        <w:t>veškeré náklady na dodávky, služby a práce nezbytné ke splnění díla dle čl. I, a to vč. dopravy a vykládky do místa plnění, včetně provedení všech napojení do distribuční soustavy apod.,</w:t>
      </w:r>
    </w:p>
    <w:p w14:paraId="72360A96" w14:textId="77777777" w:rsidR="00923FFA" w:rsidRPr="00064B5E" w:rsidRDefault="00A744AA" w:rsidP="00A744AA">
      <w:pPr>
        <w:pStyle w:val="Zkladntext"/>
        <w:keepNext/>
        <w:numPr>
          <w:ilvl w:val="0"/>
          <w:numId w:val="15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náklady na montáž dí</w:t>
      </w:r>
      <w:r w:rsidRPr="00064B5E">
        <w:rPr>
          <w:color w:val="auto"/>
          <w:sz w:val="24"/>
          <w:szCs w:val="24"/>
          <w:lang w:val="fr-FR"/>
        </w:rPr>
        <w:t>la v</w:t>
      </w:r>
      <w:r w:rsidRPr="00064B5E">
        <w:rPr>
          <w:color w:val="auto"/>
          <w:sz w:val="24"/>
          <w:szCs w:val="24"/>
        </w:rPr>
        <w:t xml:space="preserve"> místě plnění, přičemž </w:t>
      </w:r>
      <w:r w:rsidRPr="00064B5E">
        <w:rPr>
          <w:color w:val="auto"/>
          <w:sz w:val="24"/>
          <w:szCs w:val="24"/>
          <w:lang w:val="en-US"/>
        </w:rPr>
        <w:t>mont</w:t>
      </w:r>
      <w:r w:rsidRPr="00064B5E">
        <w:rPr>
          <w:color w:val="auto"/>
          <w:sz w:val="24"/>
          <w:szCs w:val="24"/>
        </w:rPr>
        <w:t>áží se rozumí kompletní umístění a zprovoznění předmětu plnění včetně odzkoušení pln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de-DE"/>
        </w:rPr>
        <w:t>funk</w:t>
      </w:r>
      <w:r w:rsidRPr="00064B5E">
        <w:rPr>
          <w:color w:val="auto"/>
          <w:sz w:val="24"/>
          <w:szCs w:val="24"/>
        </w:rPr>
        <w:t>čnosti,</w:t>
      </w:r>
    </w:p>
    <w:p w14:paraId="1E410C70" w14:textId="77777777" w:rsidR="00923FFA" w:rsidRPr="00064B5E" w:rsidRDefault="00A744AA" w:rsidP="00A744AA">
      <w:pPr>
        <w:pStyle w:val="Zkladntext"/>
        <w:keepNext/>
        <w:numPr>
          <w:ilvl w:val="0"/>
          <w:numId w:val="15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záruční servis v souladu s článkem VII. 1.;</w:t>
      </w:r>
    </w:p>
    <w:p w14:paraId="4086E68D" w14:textId="77777777" w:rsidR="00923FFA" w:rsidRPr="00064B5E" w:rsidRDefault="00A744AA" w:rsidP="00A744AA">
      <w:pPr>
        <w:pStyle w:val="Zkladntext"/>
        <w:keepNext/>
        <w:numPr>
          <w:ilvl w:val="0"/>
          <w:numId w:val="15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náklady na ochranu osob a na zabezpečení místa plnění </w:t>
      </w:r>
      <w:r w:rsidRPr="00064B5E">
        <w:rPr>
          <w:color w:val="auto"/>
          <w:sz w:val="24"/>
          <w:szCs w:val="24"/>
          <w:lang w:val="it-IT"/>
        </w:rPr>
        <w:t>a dal</w:t>
      </w:r>
      <w:r w:rsidRPr="00064B5E">
        <w:rPr>
          <w:color w:val="auto"/>
          <w:sz w:val="24"/>
          <w:szCs w:val="24"/>
        </w:rPr>
        <w:t>ší vedlejší náklady (vč. pojištění), úklid místa plnění, odvoz a likvidace obalov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materiálu. </w:t>
      </w:r>
    </w:p>
    <w:p w14:paraId="5B70B2DB" w14:textId="061ACEF8" w:rsidR="00923FFA" w:rsidRPr="006130D7" w:rsidRDefault="00A744AA" w:rsidP="006130D7">
      <w:pPr>
        <w:pStyle w:val="Odstavecseseznamem"/>
        <w:keepNext/>
        <w:numPr>
          <w:ilvl w:val="0"/>
          <w:numId w:val="16"/>
        </w:numPr>
        <w:spacing w:after="60" w:line="276" w:lineRule="auto"/>
        <w:ind w:left="284" w:hanging="284"/>
        <w:jc w:val="both"/>
        <w:rPr>
          <w:color w:val="auto"/>
          <w:sz w:val="24"/>
          <w:szCs w:val="24"/>
        </w:rPr>
      </w:pPr>
      <w:r w:rsidRPr="006130D7">
        <w:rPr>
          <w:color w:val="auto"/>
          <w:sz w:val="24"/>
          <w:szCs w:val="24"/>
        </w:rPr>
        <w:t>Dodavatel nemá prá</w:t>
      </w:r>
      <w:r w:rsidRPr="006130D7">
        <w:rPr>
          <w:color w:val="auto"/>
          <w:sz w:val="24"/>
          <w:szCs w:val="24"/>
          <w:lang w:val="pt-PT"/>
        </w:rPr>
        <w:t>vo dom</w:t>
      </w:r>
      <w:r w:rsidRPr="006130D7">
        <w:rPr>
          <w:color w:val="auto"/>
          <w:sz w:val="24"/>
          <w:szCs w:val="24"/>
        </w:rPr>
        <w:t>áhat se navýšení ceny díla z důvodu chyb nebo nedostatků jí</w:t>
      </w:r>
      <w:r w:rsidRPr="006130D7">
        <w:rPr>
          <w:color w:val="auto"/>
          <w:sz w:val="24"/>
          <w:szCs w:val="24"/>
          <w:lang w:val="de-DE"/>
        </w:rPr>
        <w:t>m u</w:t>
      </w:r>
      <w:r w:rsidRPr="006130D7">
        <w:rPr>
          <w:color w:val="auto"/>
          <w:sz w:val="24"/>
          <w:szCs w:val="24"/>
        </w:rPr>
        <w:t>činěných při určení ceny díla.</w:t>
      </w:r>
    </w:p>
    <w:p w14:paraId="0D8A6B5B" w14:textId="77777777" w:rsidR="00923FFA" w:rsidRPr="00064B5E" w:rsidRDefault="00923FFA">
      <w:pPr>
        <w:pStyle w:val="Zkladntext"/>
        <w:keepNext/>
        <w:spacing w:after="60" w:line="276" w:lineRule="auto"/>
        <w:ind w:left="284" w:hanging="284"/>
        <w:rPr>
          <w:color w:val="auto"/>
          <w:sz w:val="24"/>
          <w:szCs w:val="24"/>
        </w:rPr>
      </w:pPr>
    </w:p>
    <w:p w14:paraId="124535D6" w14:textId="77777777" w:rsidR="00923FFA" w:rsidRPr="00064B5E" w:rsidRDefault="00A744AA" w:rsidP="00A744AA">
      <w:pPr>
        <w:pStyle w:val="Zkladntext"/>
        <w:keepNext/>
        <w:numPr>
          <w:ilvl w:val="0"/>
          <w:numId w:val="17"/>
        </w:numPr>
        <w:spacing w:after="60" w:line="276" w:lineRule="auto"/>
        <w:jc w:val="center"/>
        <w:rPr>
          <w:b/>
          <w:bCs/>
          <w:color w:val="auto"/>
          <w:sz w:val="24"/>
          <w:szCs w:val="24"/>
          <w:lang w:val="de-DE"/>
        </w:rPr>
      </w:pPr>
      <w:r w:rsidRPr="00064B5E">
        <w:rPr>
          <w:b/>
          <w:bCs/>
          <w:color w:val="auto"/>
          <w:sz w:val="24"/>
          <w:szCs w:val="24"/>
          <w:lang w:val="de-DE"/>
        </w:rPr>
        <w:t xml:space="preserve"> Platebn</w:t>
      </w:r>
      <w:r w:rsidRPr="00064B5E">
        <w:rPr>
          <w:b/>
          <w:bCs/>
          <w:color w:val="auto"/>
          <w:sz w:val="24"/>
          <w:szCs w:val="24"/>
        </w:rPr>
        <w:t>í podmínky</w:t>
      </w:r>
    </w:p>
    <w:p w14:paraId="042F19EE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rPr>
          <w:b/>
          <w:bCs/>
          <w:color w:val="auto"/>
          <w:sz w:val="24"/>
          <w:szCs w:val="24"/>
        </w:rPr>
      </w:pPr>
    </w:p>
    <w:p w14:paraId="1E026201" w14:textId="77777777" w:rsidR="00923FFA" w:rsidRPr="00064B5E" w:rsidRDefault="00A744AA" w:rsidP="00A744AA">
      <w:pPr>
        <w:pStyle w:val="Zkladntext"/>
        <w:keepNext/>
        <w:numPr>
          <w:ilvl w:val="0"/>
          <w:numId w:val="19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Objednatel neposkytuje zálohy na provádění díla.</w:t>
      </w:r>
    </w:p>
    <w:p w14:paraId="5C769016" w14:textId="77777777" w:rsidR="00923FFA" w:rsidRPr="00064B5E" w:rsidRDefault="00A744AA" w:rsidP="00A744AA">
      <w:pPr>
        <w:pStyle w:val="Zkladntext"/>
        <w:keepNext/>
        <w:numPr>
          <w:ilvl w:val="0"/>
          <w:numId w:val="19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Objednatel uhradí Dodavateli cenu díla po úpln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dokončení a předání díla, a to na základě Dodavatelem vystaven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a Objednateli prokazatelně doručen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daňov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dokladu (faktury). Strany sjednávají, že dílo je možn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předat i ve dvou dílčí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>částech (každou FVE samostatně).</w:t>
      </w:r>
    </w:p>
    <w:p w14:paraId="4B828005" w14:textId="77777777" w:rsidR="00923FFA" w:rsidRPr="00064B5E" w:rsidRDefault="00A744AA" w:rsidP="00A744AA">
      <w:pPr>
        <w:pStyle w:val="Zkladntext"/>
        <w:keepNext/>
        <w:numPr>
          <w:ilvl w:val="0"/>
          <w:numId w:val="19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vystavit daňový doklad do 15 kalendářních dnů ode dne převzetí a předání díla dle § 2604 obč</w:t>
      </w:r>
      <w:r w:rsidRPr="00064B5E">
        <w:rPr>
          <w:color w:val="auto"/>
          <w:sz w:val="24"/>
          <w:szCs w:val="24"/>
          <w:lang w:val="da-DK"/>
        </w:rPr>
        <w:t>ansk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zákoníku a doručit jej prokazatelně Objednateli do 5 kalendářních dnů od vystavení. Daňový doklad bude moci Dodavatel vystavit po předání díla na základě Protokolu o předání a převzetí díla podepsan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ho, tj. odsouhlasen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zástupcem Objednavatele.  </w:t>
      </w:r>
    </w:p>
    <w:p w14:paraId="68762C76" w14:textId="60175695" w:rsidR="00923FFA" w:rsidRPr="00064B5E" w:rsidRDefault="00A744AA" w:rsidP="00A744AA">
      <w:pPr>
        <w:pStyle w:val="Nadpis6"/>
        <w:keepNext/>
        <w:numPr>
          <w:ilvl w:val="0"/>
          <w:numId w:val="19"/>
        </w:numPr>
        <w:spacing w:before="0" w:line="276" w:lineRule="auto"/>
        <w:jc w:val="both"/>
        <w:rPr>
          <w:b w:val="0"/>
          <w:bCs w:val="0"/>
          <w:color w:val="auto"/>
          <w:sz w:val="24"/>
          <w:szCs w:val="24"/>
        </w:rPr>
      </w:pPr>
      <w:r w:rsidRPr="00064B5E">
        <w:rPr>
          <w:b w:val="0"/>
          <w:bCs w:val="0"/>
          <w:color w:val="auto"/>
          <w:sz w:val="24"/>
          <w:szCs w:val="24"/>
        </w:rPr>
        <w:t xml:space="preserve">Dodavatel odpovídá </w:t>
      </w:r>
      <w:r w:rsidRPr="00064B5E">
        <w:rPr>
          <w:b w:val="0"/>
          <w:bCs w:val="0"/>
          <w:color w:val="auto"/>
          <w:sz w:val="24"/>
          <w:szCs w:val="24"/>
          <w:lang w:val="it-IT"/>
        </w:rPr>
        <w:t xml:space="preserve">za </w:t>
      </w:r>
      <w:r w:rsidRPr="00064B5E">
        <w:rPr>
          <w:b w:val="0"/>
          <w:bCs w:val="0"/>
          <w:color w:val="auto"/>
          <w:sz w:val="24"/>
          <w:szCs w:val="24"/>
        </w:rPr>
        <w:t>škodu, která vznikne Objednateli z důvodu nedodržení předání vystaven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  <w:lang w:val="pt-PT"/>
        </w:rPr>
        <w:t>ho da</w:t>
      </w:r>
      <w:r w:rsidRPr="00064B5E">
        <w:rPr>
          <w:b w:val="0"/>
          <w:bCs w:val="0"/>
          <w:color w:val="auto"/>
          <w:sz w:val="24"/>
          <w:szCs w:val="24"/>
        </w:rPr>
        <w:t>ňov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dokladu v uvedený</w:t>
      </w:r>
      <w:r w:rsidRPr="00064B5E">
        <w:rPr>
          <w:b w:val="0"/>
          <w:bCs w:val="0"/>
          <w:color w:val="auto"/>
          <w:sz w:val="24"/>
          <w:szCs w:val="24"/>
          <w:lang w:val="en-US"/>
        </w:rPr>
        <w:t>ch term</w:t>
      </w:r>
      <w:r w:rsidRPr="00064B5E">
        <w:rPr>
          <w:b w:val="0"/>
          <w:bCs w:val="0"/>
          <w:color w:val="auto"/>
          <w:sz w:val="24"/>
          <w:szCs w:val="24"/>
        </w:rPr>
        <w:t>ínech, zejm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na za škodu spočívající v uhrazení sankcí za pozdní odvod DPH Objednatelem z důvodu pozdního dodání daňov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 xml:space="preserve">ho dokladu Dodavatelem. </w:t>
      </w:r>
    </w:p>
    <w:p w14:paraId="1894933F" w14:textId="77777777" w:rsidR="00923FFA" w:rsidRPr="00064B5E" w:rsidRDefault="00A744AA" w:rsidP="00A744AA">
      <w:pPr>
        <w:pStyle w:val="Nadpis6"/>
        <w:keepNext/>
        <w:numPr>
          <w:ilvl w:val="0"/>
          <w:numId w:val="19"/>
        </w:numPr>
        <w:spacing w:before="0" w:line="276" w:lineRule="auto"/>
        <w:jc w:val="both"/>
        <w:rPr>
          <w:b w:val="0"/>
          <w:bCs w:val="0"/>
          <w:color w:val="auto"/>
          <w:sz w:val="24"/>
          <w:szCs w:val="24"/>
        </w:rPr>
      </w:pPr>
      <w:r w:rsidRPr="00064B5E">
        <w:rPr>
          <w:b w:val="0"/>
          <w:bCs w:val="0"/>
          <w:color w:val="auto"/>
          <w:sz w:val="24"/>
          <w:szCs w:val="24"/>
        </w:rPr>
        <w:t>Faktura je daňovým dokladem a musí být vystavena podle § 28 zákona č. 235/2004 Sb., o dani z př</w:t>
      </w:r>
      <w:r w:rsidRPr="00064B5E">
        <w:rPr>
          <w:b w:val="0"/>
          <w:bCs w:val="0"/>
          <w:color w:val="auto"/>
          <w:sz w:val="24"/>
          <w:szCs w:val="24"/>
          <w:lang w:val="pt-PT"/>
        </w:rPr>
        <w:t>idan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hodnoty, ve znění pozdějších předpisů. Dodavatel se zavazuje dodat fakturu Objednateli na adresu sídla Objednatele uvedenou v záhlaví t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to smlouvy. Na faktuře musí být vždy uvedeno registrační číslo žádosti o dotaci „7221400128</w:t>
      </w:r>
      <w:r w:rsidRPr="00064B5E">
        <w:rPr>
          <w:b w:val="0"/>
          <w:bCs w:val="0"/>
          <w:color w:val="auto"/>
          <w:sz w:val="24"/>
          <w:szCs w:val="24"/>
          <w:lang w:val="de-DE"/>
        </w:rPr>
        <w:t xml:space="preserve">“ </w:t>
      </w:r>
      <w:r w:rsidRPr="00064B5E">
        <w:rPr>
          <w:b w:val="0"/>
          <w:bCs w:val="0"/>
          <w:color w:val="auto"/>
          <w:sz w:val="24"/>
          <w:szCs w:val="24"/>
        </w:rPr>
        <w:t>a název projektu „Instalace fotovoltaick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syst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 xml:space="preserve">mu ZŠ </w:t>
      </w:r>
      <w:r w:rsidRPr="00064B5E">
        <w:rPr>
          <w:b w:val="0"/>
          <w:bCs w:val="0"/>
          <w:color w:val="auto"/>
          <w:sz w:val="24"/>
          <w:szCs w:val="24"/>
          <w:lang w:val="it-IT"/>
        </w:rPr>
        <w:t>Jungmannova a M</w:t>
      </w:r>
      <w:r w:rsidRPr="00064B5E">
        <w:rPr>
          <w:b w:val="0"/>
          <w:bCs w:val="0"/>
          <w:color w:val="auto"/>
          <w:sz w:val="24"/>
          <w:szCs w:val="24"/>
        </w:rPr>
        <w:t>Š Pod Hájem KD</w:t>
      </w:r>
      <w:r w:rsidRPr="00064B5E">
        <w:rPr>
          <w:rFonts w:ascii="Arial Unicode MS" w:hAnsi="Arial Unicode MS"/>
          <w:b w:val="0"/>
          <w:bCs w:val="0"/>
          <w:color w:val="auto"/>
          <w:sz w:val="24"/>
          <w:szCs w:val="24"/>
          <w:rtl/>
          <w:lang w:val="ar-SA"/>
        </w:rPr>
        <w:t>“</w:t>
      </w:r>
      <w:r w:rsidRPr="00064B5E">
        <w:rPr>
          <w:b w:val="0"/>
          <w:bCs w:val="0"/>
          <w:color w:val="auto"/>
          <w:sz w:val="24"/>
          <w:szCs w:val="24"/>
        </w:rPr>
        <w:t>.</w:t>
      </w:r>
    </w:p>
    <w:p w14:paraId="16E18C57" w14:textId="77777777" w:rsidR="00923FFA" w:rsidRPr="00064B5E" w:rsidRDefault="00A744AA" w:rsidP="00A744AA">
      <w:pPr>
        <w:pStyle w:val="Nadpis6"/>
        <w:keepNext/>
        <w:numPr>
          <w:ilvl w:val="0"/>
          <w:numId w:val="19"/>
        </w:numPr>
        <w:spacing w:before="0" w:line="276" w:lineRule="auto"/>
        <w:jc w:val="both"/>
        <w:rPr>
          <w:color w:val="auto"/>
          <w:sz w:val="24"/>
          <w:szCs w:val="24"/>
        </w:rPr>
      </w:pPr>
      <w:r w:rsidRPr="00064B5E">
        <w:rPr>
          <w:b w:val="0"/>
          <w:bCs w:val="0"/>
          <w:color w:val="auto"/>
          <w:sz w:val="24"/>
          <w:szCs w:val="24"/>
        </w:rPr>
        <w:t>Dodavatel se zavazuje na daňov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m dokladu pro platbu ceny díla uvádět pouze bankovní účet, který určil správci daně ke zveřejnění v registru plá</w:t>
      </w:r>
      <w:r w:rsidRPr="00064B5E">
        <w:rPr>
          <w:b w:val="0"/>
          <w:bCs w:val="0"/>
          <w:color w:val="auto"/>
          <w:sz w:val="24"/>
          <w:szCs w:val="24"/>
          <w:lang w:val="en-US"/>
        </w:rPr>
        <w:t>tc</w:t>
      </w:r>
      <w:r w:rsidRPr="00064B5E">
        <w:rPr>
          <w:b w:val="0"/>
          <w:bCs w:val="0"/>
          <w:color w:val="auto"/>
          <w:sz w:val="24"/>
          <w:szCs w:val="24"/>
        </w:rPr>
        <w:t>ů a identifikovaných osob. Dodavatel a Objednatel se dohodli, že pokud bude na daňov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m dokladu uveden jiný bankovní úč</w:t>
      </w:r>
      <w:r w:rsidRPr="00064B5E">
        <w:rPr>
          <w:b w:val="0"/>
          <w:bCs w:val="0"/>
          <w:color w:val="auto"/>
          <w:sz w:val="24"/>
          <w:szCs w:val="24"/>
          <w:lang w:val="nl-NL"/>
        </w:rPr>
        <w:t>et ne</w:t>
      </w:r>
      <w:r w:rsidRPr="00064B5E">
        <w:rPr>
          <w:b w:val="0"/>
          <w:bCs w:val="0"/>
          <w:color w:val="auto"/>
          <w:sz w:val="24"/>
          <w:szCs w:val="24"/>
        </w:rPr>
        <w:t>ž ten, který je zveřejně</w:t>
      </w:r>
      <w:r w:rsidRPr="00064B5E">
        <w:rPr>
          <w:b w:val="0"/>
          <w:bCs w:val="0"/>
          <w:color w:val="auto"/>
          <w:sz w:val="24"/>
          <w:szCs w:val="24"/>
          <w:lang w:val="nl-NL"/>
        </w:rPr>
        <w:t>n spr</w:t>
      </w:r>
      <w:r w:rsidRPr="00064B5E">
        <w:rPr>
          <w:b w:val="0"/>
          <w:bCs w:val="0"/>
          <w:color w:val="auto"/>
          <w:sz w:val="24"/>
          <w:szCs w:val="24"/>
        </w:rPr>
        <w:t>ávcem daně v registru plá</w:t>
      </w:r>
      <w:r w:rsidRPr="00064B5E">
        <w:rPr>
          <w:b w:val="0"/>
          <w:bCs w:val="0"/>
          <w:color w:val="auto"/>
          <w:sz w:val="24"/>
          <w:szCs w:val="24"/>
          <w:lang w:val="en-US"/>
        </w:rPr>
        <w:t>tc</w:t>
      </w:r>
      <w:r w:rsidRPr="00064B5E">
        <w:rPr>
          <w:b w:val="0"/>
          <w:bCs w:val="0"/>
          <w:color w:val="auto"/>
          <w:sz w:val="24"/>
          <w:szCs w:val="24"/>
        </w:rPr>
        <w:t>ů a identifikovaných osob, Objednatel je oprávněn prov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st úhradu daňov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dokladu na tento účet zveřejněný podle zák. č. 235/2004 Sb., o dani z př</w:t>
      </w:r>
      <w:r w:rsidRPr="00064B5E">
        <w:rPr>
          <w:b w:val="0"/>
          <w:bCs w:val="0"/>
          <w:color w:val="auto"/>
          <w:sz w:val="24"/>
          <w:szCs w:val="24"/>
          <w:lang w:val="pt-PT"/>
        </w:rPr>
        <w:t>idan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hodnoty, ve znění pozdějších předpisů (dále jen „zákon o DPH</w:t>
      </w:r>
      <w:r w:rsidRPr="00064B5E">
        <w:rPr>
          <w:rFonts w:ascii="Arial Unicode MS" w:hAnsi="Arial Unicode MS"/>
          <w:b w:val="0"/>
          <w:bCs w:val="0"/>
          <w:color w:val="auto"/>
          <w:sz w:val="24"/>
          <w:szCs w:val="24"/>
          <w:rtl/>
          <w:lang w:val="ar-SA"/>
        </w:rPr>
        <w:t>“</w:t>
      </w:r>
      <w:r w:rsidRPr="00064B5E">
        <w:rPr>
          <w:b w:val="0"/>
          <w:bCs w:val="0"/>
          <w:color w:val="auto"/>
          <w:sz w:val="24"/>
          <w:szCs w:val="24"/>
        </w:rPr>
        <w:t xml:space="preserve">) a nebude tak v prodlení s úhradou ceny díla. Pokud by Objednateli vzniklo ručení v souvislosti s neplněním povinnosti Dodavatele vyplývajících ze zákona o DPH, má Objednatel nárok na náhradu všeho, co za Dodavatele v souvislosti s tímto ručením plnil. </w:t>
      </w:r>
    </w:p>
    <w:p w14:paraId="65D19EC6" w14:textId="77777777" w:rsidR="00923FFA" w:rsidRPr="00064B5E" w:rsidRDefault="00A744AA" w:rsidP="00A744AA">
      <w:pPr>
        <w:pStyle w:val="Nadpis6"/>
        <w:keepNext/>
        <w:numPr>
          <w:ilvl w:val="0"/>
          <w:numId w:val="19"/>
        </w:numPr>
        <w:spacing w:before="0" w:line="276" w:lineRule="auto"/>
        <w:jc w:val="both"/>
        <w:rPr>
          <w:color w:val="auto"/>
          <w:sz w:val="24"/>
          <w:szCs w:val="24"/>
        </w:rPr>
      </w:pPr>
      <w:r w:rsidRPr="00064B5E">
        <w:rPr>
          <w:b w:val="0"/>
          <w:bCs w:val="0"/>
          <w:color w:val="auto"/>
          <w:sz w:val="24"/>
          <w:szCs w:val="24"/>
        </w:rPr>
        <w:t>Objednatel je oprávně</w:t>
      </w:r>
      <w:r w:rsidRPr="00064B5E">
        <w:rPr>
          <w:b w:val="0"/>
          <w:bCs w:val="0"/>
          <w:color w:val="auto"/>
          <w:sz w:val="24"/>
          <w:szCs w:val="24"/>
          <w:lang w:val="nl-NL"/>
        </w:rPr>
        <w:t>n vr</w:t>
      </w:r>
      <w:r w:rsidRPr="00064B5E">
        <w:rPr>
          <w:b w:val="0"/>
          <w:bCs w:val="0"/>
          <w:color w:val="auto"/>
          <w:sz w:val="24"/>
          <w:szCs w:val="24"/>
        </w:rPr>
        <w:t>átit fakturu Dodavateli až do data její splatnosti, jestliže obsahuje neúpln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nebo nepravdivé údaje. Při nezaplacení takto nesprávně vystaven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a doručen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faktury není Objednatel v prodlení se zaplacením. Dodavatel je povinen fakturu řádně opravit a doručit ji Objednateli s novou lhůtou splatnosti.</w:t>
      </w:r>
    </w:p>
    <w:p w14:paraId="35C50279" w14:textId="77777777" w:rsidR="00923FFA" w:rsidRPr="00064B5E" w:rsidRDefault="00A744AA" w:rsidP="00A744AA">
      <w:pPr>
        <w:pStyle w:val="Nadpis6"/>
        <w:keepNext/>
        <w:numPr>
          <w:ilvl w:val="0"/>
          <w:numId w:val="19"/>
        </w:numPr>
        <w:spacing w:before="0" w:line="276" w:lineRule="auto"/>
        <w:jc w:val="both"/>
        <w:rPr>
          <w:b w:val="0"/>
          <w:bCs w:val="0"/>
          <w:color w:val="auto"/>
          <w:sz w:val="24"/>
          <w:szCs w:val="24"/>
        </w:rPr>
      </w:pPr>
      <w:r w:rsidRPr="00064B5E">
        <w:rPr>
          <w:b w:val="0"/>
          <w:bCs w:val="0"/>
          <w:color w:val="auto"/>
          <w:sz w:val="24"/>
          <w:szCs w:val="24"/>
        </w:rPr>
        <w:t xml:space="preserve">Faktura je splatná </w:t>
      </w:r>
      <w:r w:rsidRPr="00064B5E">
        <w:rPr>
          <w:b w:val="0"/>
          <w:bCs w:val="0"/>
          <w:color w:val="auto"/>
          <w:sz w:val="24"/>
          <w:szCs w:val="24"/>
          <w:lang w:val="es-ES_tradnl"/>
        </w:rPr>
        <w:t xml:space="preserve">do </w:t>
      </w:r>
      <w:r w:rsidRPr="00064B5E">
        <w:rPr>
          <w:color w:val="auto"/>
          <w:sz w:val="24"/>
          <w:szCs w:val="24"/>
        </w:rPr>
        <w:t>30 dnů</w:t>
      </w:r>
      <w:r w:rsidRPr="00064B5E">
        <w:rPr>
          <w:b w:val="0"/>
          <w:bCs w:val="0"/>
          <w:color w:val="auto"/>
          <w:sz w:val="24"/>
          <w:szCs w:val="24"/>
        </w:rPr>
        <w:t xml:space="preserve"> od jejího prokazateln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  <w:lang w:val="pt-PT"/>
        </w:rPr>
        <w:t>ho doru</w:t>
      </w:r>
      <w:r w:rsidRPr="00064B5E">
        <w:rPr>
          <w:b w:val="0"/>
          <w:bCs w:val="0"/>
          <w:color w:val="auto"/>
          <w:sz w:val="24"/>
          <w:szCs w:val="24"/>
        </w:rPr>
        <w:t>čení Objednateli a musí splňovat náležitosti daňov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dokladu.</w:t>
      </w:r>
    </w:p>
    <w:p w14:paraId="61FCAF0D" w14:textId="7B4D9C39" w:rsidR="00923FFA" w:rsidRPr="00064B5E" w:rsidRDefault="00A744AA" w:rsidP="00A744AA">
      <w:pPr>
        <w:pStyle w:val="Nadpis6"/>
        <w:keepNext/>
        <w:numPr>
          <w:ilvl w:val="0"/>
          <w:numId w:val="19"/>
        </w:numPr>
        <w:spacing w:before="0" w:line="276" w:lineRule="auto"/>
        <w:jc w:val="both"/>
        <w:rPr>
          <w:b w:val="0"/>
          <w:bCs w:val="0"/>
          <w:color w:val="auto"/>
          <w:sz w:val="24"/>
          <w:szCs w:val="24"/>
        </w:rPr>
      </w:pPr>
      <w:r w:rsidRPr="00064B5E">
        <w:rPr>
          <w:b w:val="0"/>
          <w:bCs w:val="0"/>
          <w:color w:val="auto"/>
          <w:sz w:val="24"/>
          <w:szCs w:val="24"/>
        </w:rPr>
        <w:t>Dodavatel bere na vědomí, že Objednatel je v souladu s principy sociálně odpovědn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veřejn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 xml:space="preserve">ho zadávání </w:t>
      </w:r>
      <w:r w:rsidRPr="00064B5E">
        <w:rPr>
          <w:b w:val="0"/>
          <w:bCs w:val="0"/>
          <w:color w:val="auto"/>
          <w:sz w:val="24"/>
          <w:szCs w:val="24"/>
          <w:lang w:val="it-IT"/>
        </w:rPr>
        <w:t>opr</w:t>
      </w:r>
      <w:r w:rsidRPr="00064B5E">
        <w:rPr>
          <w:b w:val="0"/>
          <w:bCs w:val="0"/>
          <w:color w:val="auto"/>
          <w:sz w:val="24"/>
          <w:szCs w:val="24"/>
        </w:rPr>
        <w:t>ávněn prov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st platby přímo konkr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tnímu poddodavateli Dodavatele. Předpokladem provedení přím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platby poddodavateli je čestn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prohlášení poddodavatele o tom, že Dodavatel je v prodlení s úhradou ceny za poddodavatelsk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plnění dle t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to Smlouvy proveden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na základě jejich vzájemn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ujednání, a to o více než 60 kalendářních dnů, přičemž přílohou čestn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ho prohlášení bude pří</w:t>
      </w:r>
      <w:r w:rsidRPr="00064B5E">
        <w:rPr>
          <w:b w:val="0"/>
          <w:bCs w:val="0"/>
          <w:color w:val="auto"/>
          <w:sz w:val="24"/>
          <w:szCs w:val="24"/>
          <w:lang w:val="da-DK"/>
        </w:rPr>
        <w:t>slu</w:t>
      </w:r>
      <w:r w:rsidRPr="00064B5E">
        <w:rPr>
          <w:b w:val="0"/>
          <w:bCs w:val="0"/>
          <w:color w:val="auto"/>
          <w:sz w:val="24"/>
          <w:szCs w:val="24"/>
        </w:rPr>
        <w:t xml:space="preserve">šný daňový doklad (faktura) </w:t>
      </w:r>
      <w:r w:rsidRPr="00064B5E">
        <w:rPr>
          <w:b w:val="0"/>
          <w:bCs w:val="0"/>
          <w:color w:val="auto"/>
          <w:sz w:val="24"/>
          <w:szCs w:val="24"/>
          <w:u w:color="9A403E"/>
        </w:rPr>
        <w:t xml:space="preserve">a podepsaný protokol o předání a převzetí </w:t>
      </w:r>
      <w:r w:rsidRPr="00064B5E">
        <w:rPr>
          <w:b w:val="0"/>
          <w:bCs w:val="0"/>
          <w:color w:val="auto"/>
          <w:sz w:val="24"/>
          <w:szCs w:val="24"/>
          <w:u w:color="9A403E"/>
          <w:lang w:val="en-US"/>
        </w:rPr>
        <w:t>materi</w:t>
      </w:r>
      <w:r w:rsidR="000023B0">
        <w:rPr>
          <w:b w:val="0"/>
          <w:bCs w:val="0"/>
          <w:color w:val="auto"/>
          <w:sz w:val="24"/>
          <w:szCs w:val="24"/>
          <w:u w:color="9A403E"/>
        </w:rPr>
        <w:t>álu / práce (</w:t>
      </w:r>
      <w:r w:rsidRPr="00064B5E">
        <w:rPr>
          <w:b w:val="0"/>
          <w:bCs w:val="0"/>
          <w:color w:val="auto"/>
          <w:sz w:val="24"/>
          <w:szCs w:val="24"/>
          <w:u w:color="9A403E"/>
        </w:rPr>
        <w:t>dodací list)</w:t>
      </w:r>
      <w:r w:rsidRPr="00064B5E">
        <w:rPr>
          <w:b w:val="0"/>
          <w:bCs w:val="0"/>
          <w:color w:val="auto"/>
          <w:sz w:val="24"/>
          <w:szCs w:val="24"/>
        </w:rPr>
        <w:t xml:space="preserve"> vystavený poddodavatelem a potvrzení o jeho doručení Dodavateli. Objednatel projedná </w:t>
      </w:r>
      <w:r w:rsidRPr="00064B5E">
        <w:rPr>
          <w:b w:val="0"/>
          <w:bCs w:val="0"/>
          <w:color w:val="auto"/>
          <w:sz w:val="24"/>
          <w:szCs w:val="24"/>
          <w:lang w:val="it-IT"/>
        </w:rPr>
        <w:t>opr</w:t>
      </w:r>
      <w:r w:rsidRPr="00064B5E">
        <w:rPr>
          <w:b w:val="0"/>
          <w:bCs w:val="0"/>
          <w:color w:val="auto"/>
          <w:sz w:val="24"/>
          <w:szCs w:val="24"/>
        </w:rPr>
        <w:t>ávněnost přím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platby konkr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tnímu poddodavateli se Dodavatelem a vyžádá si jeho vyjádření k </w:t>
      </w:r>
      <w:r w:rsidRPr="00064B5E">
        <w:rPr>
          <w:b w:val="0"/>
          <w:bCs w:val="0"/>
          <w:color w:val="auto"/>
          <w:sz w:val="24"/>
          <w:szCs w:val="24"/>
          <w:lang w:val="it-IT"/>
        </w:rPr>
        <w:t>opr</w:t>
      </w:r>
      <w:r w:rsidRPr="00064B5E">
        <w:rPr>
          <w:b w:val="0"/>
          <w:bCs w:val="0"/>
          <w:color w:val="auto"/>
          <w:sz w:val="24"/>
          <w:szCs w:val="24"/>
        </w:rPr>
        <w:t>ávněnosti nároku poddodavatele. Provedení přím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platby poddodavateli je právem, nikoli povinností Objednatele. Částku zaplacenou poddodavateli přímo Objednatelem je Objednatel oprávněn započíst proti Dodavatelem nárokovaným splatným i nesplatným pohledávkám z t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</w:rPr>
        <w:t>to smlouvy, anebo vyzvat Dodavatele k zaplacení t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>é</w:t>
      </w:r>
      <w:r w:rsidRPr="00064B5E">
        <w:rPr>
          <w:b w:val="0"/>
          <w:bCs w:val="0"/>
          <w:color w:val="auto"/>
          <w:sz w:val="24"/>
          <w:szCs w:val="24"/>
          <w:lang w:val="en-US"/>
        </w:rPr>
        <w:t xml:space="preserve">to </w:t>
      </w:r>
      <w:r w:rsidRPr="00064B5E">
        <w:rPr>
          <w:b w:val="0"/>
          <w:bCs w:val="0"/>
          <w:color w:val="auto"/>
          <w:sz w:val="24"/>
          <w:szCs w:val="24"/>
        </w:rPr>
        <w:t>částky na účet objednatele. Opakovan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prodlení Dodavatele dle tohoto odstavce se považuje za podstatn</w:t>
      </w:r>
      <w:r w:rsidRPr="00064B5E">
        <w:rPr>
          <w:b w:val="0"/>
          <w:bCs w:val="0"/>
          <w:color w:val="auto"/>
          <w:sz w:val="24"/>
          <w:szCs w:val="24"/>
          <w:lang w:val="fr-FR"/>
        </w:rPr>
        <w:t xml:space="preserve">é </w:t>
      </w:r>
      <w:r w:rsidRPr="00064B5E">
        <w:rPr>
          <w:b w:val="0"/>
          <w:bCs w:val="0"/>
          <w:color w:val="auto"/>
          <w:sz w:val="24"/>
          <w:szCs w:val="24"/>
        </w:rPr>
        <w:t>porušení smlouvy.</w:t>
      </w:r>
    </w:p>
    <w:p w14:paraId="35D4706C" w14:textId="77777777" w:rsidR="00923FFA" w:rsidRPr="00064B5E" w:rsidRDefault="00923FFA">
      <w:pPr>
        <w:spacing w:after="60" w:line="276" w:lineRule="auto"/>
        <w:rPr>
          <w:color w:val="auto"/>
          <w:sz w:val="24"/>
          <w:szCs w:val="24"/>
        </w:rPr>
      </w:pPr>
    </w:p>
    <w:p w14:paraId="31E9ABE3" w14:textId="77777777" w:rsidR="00923FFA" w:rsidRPr="00064B5E" w:rsidRDefault="00A744AA" w:rsidP="00A744AA">
      <w:pPr>
        <w:pStyle w:val="Zkladntext"/>
        <w:keepNext/>
        <w:numPr>
          <w:ilvl w:val="0"/>
          <w:numId w:val="20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 xml:space="preserve"> Místo plnění, plnění díla a bezpečnost práce</w:t>
      </w:r>
    </w:p>
    <w:p w14:paraId="6C73F655" w14:textId="77777777" w:rsidR="00923FFA" w:rsidRPr="002E3119" w:rsidRDefault="00923FFA">
      <w:pPr>
        <w:pStyle w:val="Zkladntext"/>
        <w:keepNext/>
        <w:spacing w:after="60" w:line="276" w:lineRule="auto"/>
        <w:ind w:left="1080" w:firstLine="0"/>
        <w:rPr>
          <w:color w:val="auto"/>
          <w:sz w:val="24"/>
          <w:szCs w:val="24"/>
        </w:rPr>
      </w:pPr>
    </w:p>
    <w:p w14:paraId="37BE1709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2E3119">
        <w:rPr>
          <w:color w:val="auto"/>
          <w:sz w:val="24"/>
          <w:szCs w:val="24"/>
        </w:rPr>
        <w:t>Dodavatel se zavazuje s dostatečným časovým předstihem (</w:t>
      </w:r>
      <w:r w:rsidRPr="002E3119">
        <w:rPr>
          <w:b/>
          <w:color w:val="auto"/>
          <w:sz w:val="24"/>
          <w:szCs w:val="24"/>
        </w:rPr>
        <w:t>minimálně 3 pracovní dny předem</w:t>
      </w:r>
      <w:r w:rsidRPr="002E3119">
        <w:rPr>
          <w:color w:val="auto"/>
          <w:sz w:val="24"/>
          <w:szCs w:val="24"/>
        </w:rPr>
        <w:t>) prokazatelně písemně vyrozumět Objednatele o tom, že má v úmyslu převzít místo plnění a zahájit, byť i částečné plnění díla, a to s přesným uvedením termínu převzetí. Na základě tohoto vyrozumění bude Dodavateli předáno místo plnění. Dodavatel vyrozumí</w:t>
      </w:r>
      <w:r w:rsidRPr="00064B5E">
        <w:rPr>
          <w:color w:val="auto"/>
          <w:sz w:val="24"/>
          <w:szCs w:val="24"/>
        </w:rPr>
        <w:t xml:space="preserve"> </w:t>
      </w:r>
      <w:r w:rsidRPr="002E3119">
        <w:rPr>
          <w:color w:val="auto"/>
          <w:sz w:val="24"/>
          <w:szCs w:val="24"/>
        </w:rPr>
        <w:t>o úmyslu zahájit převzetí místa plnění a zahájit plnění díla zástupce Objednatele.</w:t>
      </w:r>
    </w:p>
    <w:p w14:paraId="12868D5D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  <w:lang w:val="en-US"/>
        </w:rPr>
      </w:pPr>
      <w:r w:rsidRPr="002E3119">
        <w:rPr>
          <w:color w:val="auto"/>
          <w:sz w:val="24"/>
          <w:szCs w:val="24"/>
        </w:rPr>
        <w:t>Sou</w:t>
      </w:r>
      <w:r w:rsidRPr="00064B5E">
        <w:rPr>
          <w:color w:val="auto"/>
          <w:sz w:val="24"/>
          <w:szCs w:val="24"/>
        </w:rPr>
        <w:t xml:space="preserve">částí protokolárního předání místa plnění bude rovněž provedení fotopasportizace místa plnění </w:t>
      </w:r>
      <w:r w:rsidRPr="002E3119">
        <w:rPr>
          <w:color w:val="auto"/>
          <w:sz w:val="24"/>
          <w:szCs w:val="24"/>
        </w:rPr>
        <w:t xml:space="preserve">za </w:t>
      </w:r>
      <w:r w:rsidRPr="00064B5E">
        <w:rPr>
          <w:color w:val="auto"/>
          <w:sz w:val="24"/>
          <w:szCs w:val="24"/>
        </w:rPr>
        <w:t>účelem jeho stavu a případných poš</w:t>
      </w:r>
      <w:r w:rsidRPr="002E3119">
        <w:rPr>
          <w:color w:val="auto"/>
          <w:sz w:val="24"/>
          <w:szCs w:val="24"/>
        </w:rPr>
        <w:t>kozen</w:t>
      </w:r>
      <w:r w:rsidRPr="00064B5E">
        <w:rPr>
          <w:color w:val="auto"/>
          <w:sz w:val="24"/>
          <w:szCs w:val="24"/>
        </w:rPr>
        <w:t>í pro srovnání se stavem při následn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protokolárním převzetí díla.</w:t>
      </w:r>
    </w:p>
    <w:p w14:paraId="4EE9DB23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 na sv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náklady udržovat v místě plnění pořádek a čistotu a v průběhu plnění díla odstraňovat odpady a nečistoty jeho činností vznikl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. </w:t>
      </w:r>
    </w:p>
    <w:p w14:paraId="7C88A9F3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bere na vědomí, že se v prostoru objektů budov mohou v průběhu montáže pohybovat jin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osoby. Mí</w:t>
      </w:r>
      <w:r w:rsidRPr="00064B5E">
        <w:rPr>
          <w:color w:val="auto"/>
          <w:sz w:val="24"/>
          <w:szCs w:val="24"/>
          <w:lang w:val="it-IT"/>
        </w:rPr>
        <w:t>sto mont</w:t>
      </w:r>
      <w:r w:rsidRPr="00064B5E">
        <w:rPr>
          <w:color w:val="auto"/>
          <w:sz w:val="24"/>
          <w:szCs w:val="24"/>
        </w:rPr>
        <w:t>áže musí být zabezpečeno tak, aby byl umožněn bezpečný pohyb těchto osob v prostorách,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jsou montáží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. </w:t>
      </w:r>
    </w:p>
    <w:p w14:paraId="21ECC01F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zajistit při provádění díla dodržení veškerých bezpečnostních opatření a hygienických opatření a opatření vedoucí</w:t>
      </w:r>
      <w:r w:rsidRPr="00064B5E">
        <w:rPr>
          <w:color w:val="auto"/>
          <w:sz w:val="24"/>
          <w:szCs w:val="24"/>
          <w:lang w:val="de-DE"/>
        </w:rPr>
        <w:t>ch k</w:t>
      </w:r>
      <w:r w:rsidRPr="00064B5E">
        <w:rPr>
          <w:color w:val="auto"/>
          <w:sz w:val="24"/>
          <w:szCs w:val="24"/>
        </w:rPr>
        <w:t> požární ochraně prováděn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díla, a to v rozsahu a způsobem stanoveným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>šný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ředpisy.</w:t>
      </w:r>
    </w:p>
    <w:p w14:paraId="12932E05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V případě, že budou před započetím díla naplněny podmínky zák. č. 309/2006 Sb., o zajištění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 xml:space="preserve">ších podmínek bezpečnosti a ochraně zdraví při práci, kterým se upravují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 xml:space="preserve">ší požadavky bezpečnosti a ochrany zdraví při práci v pracovněprávních vztazích a o zajištění bezpečnosti a ochrany zdraví při činnosti nebo poskytování 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 xml:space="preserve">žeb mimo pracovněprávní vztahy (zákon o zajištění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>ších podmínek bezpečnosti a ochrany zdraví při práci), ve znění pozdějších předpisů, a nařízení vlády č. 591/2006 Sb., o bližší</w:t>
      </w:r>
      <w:r w:rsidRPr="00064B5E">
        <w:rPr>
          <w:color w:val="auto"/>
          <w:sz w:val="24"/>
          <w:szCs w:val="24"/>
          <w:lang w:val="de-DE"/>
        </w:rPr>
        <w:t>ch minim</w:t>
      </w:r>
      <w:r w:rsidRPr="00064B5E">
        <w:rPr>
          <w:color w:val="auto"/>
          <w:sz w:val="24"/>
          <w:szCs w:val="24"/>
        </w:rPr>
        <w:t>álních požadavcích na bezpečnost a ochranu zdraví při práci na staveništích, je Dodavatel povinen bezvýhradně zá</w:t>
      </w:r>
      <w:r w:rsidRPr="00064B5E">
        <w:rPr>
          <w:color w:val="auto"/>
          <w:sz w:val="24"/>
          <w:szCs w:val="24"/>
          <w:lang w:val="de-DE"/>
        </w:rPr>
        <w:t>konn</w:t>
      </w:r>
      <w:r w:rsidRPr="00064B5E">
        <w:rPr>
          <w:color w:val="auto"/>
          <w:sz w:val="24"/>
          <w:szCs w:val="24"/>
        </w:rPr>
        <w:t>á ustanovení (§ 16) dodržet.</w:t>
      </w:r>
    </w:p>
    <w:p w14:paraId="3359379B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Pokud činností Dodavatele dojde ke způsobení škody Objednateli nebo třetím osobám z titulu opomenutí, nedbalosti nebo neplněním podmínek vyplývajících ze zákona, technických nebo jiných norem nebo vyplývající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> 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je Dodavatel povinen bez zbytečn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odkladu tuto škodu odstranit a </w:t>
      </w:r>
      <w:r w:rsidRPr="00064B5E">
        <w:rPr>
          <w:color w:val="auto"/>
          <w:sz w:val="24"/>
          <w:szCs w:val="24"/>
          <w:lang w:val="de-DE"/>
        </w:rPr>
        <w:t>nen</w:t>
      </w:r>
      <w:r w:rsidRPr="00064B5E">
        <w:rPr>
          <w:color w:val="auto"/>
          <w:sz w:val="24"/>
          <w:szCs w:val="24"/>
        </w:rPr>
        <w:t>í-li to možn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, tak finančně uhradit. Vešker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náklady s tím spojen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nese Dodavatel. Dodavatel odpovídá i za škodu způsobenou činností těch, kteří pro něj dílo provádějí, a odpovídá tak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it-IT"/>
        </w:rPr>
        <w:t xml:space="preserve">za </w:t>
      </w:r>
      <w:r w:rsidRPr="00064B5E">
        <w:rPr>
          <w:color w:val="auto"/>
          <w:sz w:val="24"/>
          <w:szCs w:val="24"/>
        </w:rPr>
        <w:t>škodu způsobenou okolnostmi,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mají původ v povaze strojů, přístrojů nebo jiný</w:t>
      </w:r>
      <w:r w:rsidRPr="00064B5E">
        <w:rPr>
          <w:color w:val="auto"/>
          <w:sz w:val="24"/>
          <w:szCs w:val="24"/>
          <w:lang w:val="de-DE"/>
        </w:rPr>
        <w:t>ch v</w:t>
      </w:r>
      <w:r w:rsidRPr="00064B5E">
        <w:rPr>
          <w:color w:val="auto"/>
          <w:sz w:val="24"/>
          <w:szCs w:val="24"/>
        </w:rPr>
        <w:t>ěcí,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Dodavatel použil nebo hodlal použít při provádění díla.</w:t>
      </w:r>
    </w:p>
    <w:p w14:paraId="00B6FB39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dodržovat v místě plnění předpisy BOZP (bezpečnosti a ochrany zdraví při prá</w:t>
      </w:r>
      <w:r w:rsidRPr="00064B5E">
        <w:rPr>
          <w:color w:val="auto"/>
          <w:sz w:val="24"/>
          <w:szCs w:val="24"/>
          <w:lang w:val="it-IT"/>
        </w:rPr>
        <w:t>ci), po</w:t>
      </w:r>
      <w:r w:rsidRPr="00064B5E">
        <w:rPr>
          <w:color w:val="auto"/>
          <w:sz w:val="24"/>
          <w:szCs w:val="24"/>
        </w:rPr>
        <w:t xml:space="preserve">žární ochrany a nařízení </w:t>
      </w:r>
      <w:r w:rsidRPr="00064B5E">
        <w:rPr>
          <w:color w:val="auto"/>
          <w:sz w:val="24"/>
          <w:szCs w:val="24"/>
          <w:lang w:val="nl-NL"/>
        </w:rPr>
        <w:t>koordin</w:t>
      </w:r>
      <w:r w:rsidRPr="00064B5E">
        <w:rPr>
          <w:color w:val="auto"/>
          <w:sz w:val="24"/>
          <w:szCs w:val="24"/>
        </w:rPr>
        <w:t>átora BOZP v místě plnění (pokud je ustanoven),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v souladu s ustanoveními zákona č. 309/2006 Sb. a nařízení vlády č. 591/2006 Sb., vždy v účinn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znění. Dodavatel je povinen zabezpečit prokazateln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proškolení každ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pracovníka v místě plnění </w:t>
      </w:r>
      <w:r w:rsidRPr="00064B5E">
        <w:rPr>
          <w:color w:val="auto"/>
          <w:sz w:val="24"/>
          <w:szCs w:val="24"/>
          <w:lang w:val="fr-FR"/>
        </w:rPr>
        <w:t>s p</w:t>
      </w:r>
      <w:r w:rsidRPr="00064B5E">
        <w:rPr>
          <w:color w:val="auto"/>
          <w:sz w:val="24"/>
          <w:szCs w:val="24"/>
        </w:rPr>
        <w:t>ředpisy BOZP.</w:t>
      </w:r>
    </w:p>
    <w:p w14:paraId="06D058E2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Dodavatel je povinen respektovat ustanovení § 14 a 15 zákona č. 309/2006 Sb., kterým se upravují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 xml:space="preserve">ší požadavky bezpečnosti a ochrany zdraví při práci v pracovněprávních vztazích a o zajištění bezpečnosti a ochrany zdraví při činnosti nebo poskytování 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 xml:space="preserve">žeb mimo pracovněprávní vztahy (zákon o zajištění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>ších podmínek bezpečnosti a ochrany zdraví při práci). V případě nerespektování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>šných ustanovení zákona č. 309/2006 Sb. a nařízení vlády č. 591/2006 Sb., v účinn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znění, přebírá Dodavatel odpovědnost za důsledky a sankce z toho plynoucí v pln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výš</w:t>
      </w:r>
      <w:r w:rsidRPr="00064B5E">
        <w:rPr>
          <w:color w:val="auto"/>
          <w:sz w:val="24"/>
          <w:szCs w:val="24"/>
          <w:lang w:val="it-IT"/>
        </w:rPr>
        <w:t>i.</w:t>
      </w:r>
    </w:p>
    <w:p w14:paraId="01EE78CC" w14:textId="77777777" w:rsidR="00923FFA" w:rsidRPr="00064B5E" w:rsidRDefault="00A744AA" w:rsidP="00A744AA">
      <w:pPr>
        <w:pStyle w:val="Zkladntext"/>
        <w:keepNext/>
        <w:numPr>
          <w:ilvl w:val="0"/>
          <w:numId w:val="2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Dodavateli budou poskytnuty kontakty na zástupce Objednatele pro řešení případných nutný</w:t>
      </w:r>
      <w:r w:rsidRPr="00064B5E">
        <w:rPr>
          <w:color w:val="auto"/>
          <w:sz w:val="24"/>
          <w:szCs w:val="24"/>
          <w:lang w:val="nl-NL"/>
        </w:rPr>
        <w:t>ch havarijn</w:t>
      </w:r>
      <w:r w:rsidRPr="00064B5E">
        <w:rPr>
          <w:color w:val="auto"/>
          <w:sz w:val="24"/>
          <w:szCs w:val="24"/>
        </w:rPr>
        <w:t>ích stavů.</w:t>
      </w:r>
    </w:p>
    <w:p w14:paraId="03396AB9" w14:textId="77777777" w:rsidR="00923FFA" w:rsidRPr="00064B5E" w:rsidRDefault="00923FFA">
      <w:pPr>
        <w:pStyle w:val="Zkladntext"/>
        <w:keepNext/>
        <w:spacing w:after="60" w:line="276" w:lineRule="auto"/>
        <w:ind w:left="357" w:firstLine="0"/>
        <w:rPr>
          <w:b/>
          <w:bCs/>
          <w:color w:val="auto"/>
          <w:sz w:val="24"/>
          <w:szCs w:val="24"/>
        </w:rPr>
      </w:pPr>
    </w:p>
    <w:p w14:paraId="4CBFF34A" w14:textId="77777777" w:rsidR="00923FFA" w:rsidRPr="00064B5E" w:rsidRDefault="00A744AA" w:rsidP="00A744AA">
      <w:pPr>
        <w:pStyle w:val="Zkladntext"/>
        <w:keepNext/>
        <w:numPr>
          <w:ilvl w:val="0"/>
          <w:numId w:val="25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Předání a převzetí díla</w:t>
      </w:r>
    </w:p>
    <w:p w14:paraId="7AE5494B" w14:textId="77777777" w:rsidR="00923FFA" w:rsidRPr="00064B5E" w:rsidRDefault="00923FFA">
      <w:pPr>
        <w:pStyle w:val="Zkladntext"/>
        <w:keepNext/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</w:p>
    <w:p w14:paraId="4939AE84" w14:textId="14894B83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předá Objednateli dílo</w:t>
      </w:r>
      <w:r w:rsidR="006F17AC" w:rsidRPr="00064B5E">
        <w:rPr>
          <w:color w:val="auto"/>
          <w:sz w:val="24"/>
          <w:szCs w:val="24"/>
        </w:rPr>
        <w:t xml:space="preserve"> nejpozději v termínu dle čl. II. </w:t>
      </w:r>
      <w:r w:rsidR="00E533E5">
        <w:rPr>
          <w:color w:val="auto"/>
          <w:sz w:val="24"/>
          <w:szCs w:val="24"/>
        </w:rPr>
        <w:t>odst. 1 této smlouvy</w:t>
      </w:r>
      <w:bookmarkStart w:id="1" w:name="_GoBack"/>
      <w:bookmarkEnd w:id="1"/>
      <w:r w:rsidRPr="00064B5E">
        <w:rPr>
          <w:color w:val="auto"/>
          <w:sz w:val="24"/>
          <w:szCs w:val="24"/>
        </w:rPr>
        <w:t xml:space="preserve">.  </w:t>
      </w:r>
      <w:r w:rsidRPr="00064B5E">
        <w:rPr>
          <w:color w:val="auto"/>
          <w:sz w:val="24"/>
          <w:szCs w:val="24"/>
          <w:shd w:val="clear" w:color="auto" w:fill="FFFFFF"/>
        </w:rPr>
        <w:t>Objednatel př</w:t>
      </w:r>
      <w:r w:rsidRPr="00064B5E">
        <w:rPr>
          <w:color w:val="auto"/>
          <w:sz w:val="24"/>
          <w:szCs w:val="24"/>
          <w:shd w:val="clear" w:color="auto" w:fill="FFFFFF"/>
          <w:lang w:val="fr-FR"/>
        </w:rPr>
        <w:t>ipou</w:t>
      </w:r>
      <w:r w:rsidRPr="00064B5E">
        <w:rPr>
          <w:color w:val="auto"/>
          <w:sz w:val="24"/>
          <w:szCs w:val="24"/>
          <w:shd w:val="clear" w:color="auto" w:fill="FFFFFF"/>
        </w:rPr>
        <w:t>ští i dřívější předání díla. Objednatel př</w:t>
      </w:r>
      <w:r w:rsidRPr="00064B5E">
        <w:rPr>
          <w:color w:val="auto"/>
          <w:sz w:val="24"/>
          <w:szCs w:val="24"/>
          <w:shd w:val="clear" w:color="auto" w:fill="FFFFFF"/>
          <w:lang w:val="fr-FR"/>
        </w:rPr>
        <w:t>ipou</w:t>
      </w:r>
      <w:r w:rsidRPr="00064B5E">
        <w:rPr>
          <w:color w:val="auto"/>
          <w:sz w:val="24"/>
          <w:szCs w:val="24"/>
          <w:shd w:val="clear" w:color="auto" w:fill="FFFFFF"/>
        </w:rPr>
        <w:t xml:space="preserve">ští </w:t>
      </w:r>
      <w:r w:rsidRPr="00064B5E">
        <w:rPr>
          <w:color w:val="auto"/>
          <w:sz w:val="24"/>
          <w:szCs w:val="24"/>
          <w:shd w:val="clear" w:color="auto" w:fill="FFFFFF"/>
          <w:lang w:val="it-IT"/>
        </w:rPr>
        <w:t>i p</w:t>
      </w:r>
      <w:r w:rsidRPr="00064B5E">
        <w:rPr>
          <w:color w:val="auto"/>
          <w:sz w:val="24"/>
          <w:szCs w:val="24"/>
          <w:shd w:val="clear" w:color="auto" w:fill="FFFFFF"/>
        </w:rPr>
        <w:t>ředání díla po částech, tedy každou FVE samostatně.</w:t>
      </w:r>
    </w:p>
    <w:p w14:paraId="44E8E9ED" w14:textId="77777777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předá Objednateli protokolárně dílo v rozsahu a parametrech stanovených touto smlouvou, technickou specifikací, nabídkou Dodavatele a obecně závazný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 a technickými normami, bez vad a nedodělků, kter</w:t>
      </w:r>
      <w:r w:rsidRPr="002E3119">
        <w:rPr>
          <w:color w:val="auto"/>
          <w:sz w:val="24"/>
          <w:szCs w:val="24"/>
        </w:rPr>
        <w:t xml:space="preserve">é </w:t>
      </w:r>
      <w:r w:rsidRPr="00064B5E">
        <w:rPr>
          <w:color w:val="auto"/>
          <w:sz w:val="24"/>
          <w:szCs w:val="24"/>
        </w:rPr>
        <w:t>by bránily úspěšn</w:t>
      </w:r>
      <w:r w:rsidRPr="002E3119">
        <w:rPr>
          <w:color w:val="auto"/>
          <w:sz w:val="24"/>
          <w:szCs w:val="24"/>
        </w:rPr>
        <w:t>é</w:t>
      </w:r>
      <w:r w:rsidRPr="00064B5E">
        <w:rPr>
          <w:color w:val="auto"/>
          <w:sz w:val="24"/>
          <w:szCs w:val="24"/>
        </w:rPr>
        <w:t xml:space="preserve">mu převzetí díla </w:t>
      </w:r>
      <w:r w:rsidRPr="002E3119">
        <w:rPr>
          <w:color w:val="auto"/>
          <w:sz w:val="24"/>
          <w:szCs w:val="24"/>
        </w:rPr>
        <w:t xml:space="preserve">a provozování díla </w:t>
      </w:r>
      <w:r w:rsidRPr="00064B5E">
        <w:rPr>
          <w:color w:val="auto"/>
          <w:sz w:val="24"/>
          <w:szCs w:val="24"/>
        </w:rPr>
        <w:t xml:space="preserve">Objednatelem. </w:t>
      </w:r>
      <w:r w:rsidRPr="002E3119">
        <w:rPr>
          <w:color w:val="auto"/>
          <w:sz w:val="24"/>
          <w:szCs w:val="24"/>
        </w:rPr>
        <w:t>Součástí předání díla je i provedení zkušebního provozu s ověřením funkčnosti předmětu plnění. Součástí předání díla je i souhlasné stanovisko TIČR I. třídy k provedenému dílu, které zajistí zhotovitel.</w:t>
      </w:r>
    </w:p>
    <w:p w14:paraId="3662F91F" w14:textId="77777777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Dílo bude předáno na základě písemn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Protokolu o předání a převzetí dí</w:t>
      </w:r>
      <w:r w:rsidRPr="00064B5E">
        <w:rPr>
          <w:color w:val="auto"/>
          <w:sz w:val="24"/>
          <w:szCs w:val="24"/>
          <w:lang w:val="it-IT"/>
        </w:rPr>
        <w:t>la p</w:t>
      </w:r>
      <w:r w:rsidRPr="00064B5E">
        <w:rPr>
          <w:color w:val="auto"/>
          <w:sz w:val="24"/>
          <w:szCs w:val="24"/>
        </w:rPr>
        <w:t>řípadně s vadami a nedodělky nebránícími užívání díla. Protokol o předání a převzetí díla bude obsahovat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označení předmětu plnění, označení Objednatele a Dodavatele, popis díla, seznam převzat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dokumentace, datum a mí</w:t>
      </w:r>
      <w:r w:rsidRPr="00064B5E">
        <w:rPr>
          <w:color w:val="auto"/>
          <w:sz w:val="24"/>
          <w:szCs w:val="24"/>
          <w:lang w:val="it-IT"/>
        </w:rPr>
        <w:t>sto seps</w:t>
      </w:r>
      <w:r w:rsidRPr="00064B5E">
        <w:rPr>
          <w:color w:val="auto"/>
          <w:sz w:val="24"/>
          <w:szCs w:val="24"/>
        </w:rPr>
        <w:t>ání protokolu, seznam případných Drobný</w:t>
      </w:r>
      <w:r w:rsidRPr="00064B5E">
        <w:rPr>
          <w:color w:val="auto"/>
          <w:sz w:val="24"/>
          <w:szCs w:val="24"/>
          <w:lang w:val="sv-SE"/>
        </w:rPr>
        <w:t>ch vad, s</w:t>
      </w:r>
      <w:r w:rsidRPr="00064B5E">
        <w:rPr>
          <w:color w:val="auto"/>
          <w:sz w:val="24"/>
          <w:szCs w:val="24"/>
        </w:rPr>
        <w:t> nimiž bylo Dí</w:t>
      </w:r>
      <w:r w:rsidRPr="00064B5E">
        <w:rPr>
          <w:color w:val="auto"/>
          <w:sz w:val="24"/>
          <w:szCs w:val="24"/>
          <w:lang w:val="it-IT"/>
        </w:rPr>
        <w:t>lo p</w:t>
      </w:r>
      <w:r w:rsidRPr="00064B5E">
        <w:rPr>
          <w:color w:val="auto"/>
          <w:sz w:val="24"/>
          <w:szCs w:val="24"/>
        </w:rPr>
        <w:t>řevzato, a způsob a lhůta pro jejich odstranění a datum začátku a konce záruční doby.</w:t>
      </w:r>
    </w:p>
    <w:p w14:paraId="0DFBF3CE" w14:textId="77777777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 případě, že Objednatel odmítne dí</w:t>
      </w:r>
      <w:r w:rsidRPr="00064B5E">
        <w:rPr>
          <w:color w:val="auto"/>
          <w:sz w:val="24"/>
          <w:szCs w:val="24"/>
          <w:lang w:val="it-IT"/>
        </w:rPr>
        <w:t>lo p</w:t>
      </w:r>
      <w:r w:rsidRPr="00064B5E">
        <w:rPr>
          <w:color w:val="auto"/>
          <w:sz w:val="24"/>
          <w:szCs w:val="24"/>
        </w:rPr>
        <w:t>řevzít, sepíší obě strany zápis, v němž uvedou svá stanoviska a jejich odůvodnění a dohodnou náhradní termín předání a převzetí díla, včetně způsobu odstranění zjištěný</w:t>
      </w:r>
      <w:r w:rsidRPr="00064B5E">
        <w:rPr>
          <w:color w:val="auto"/>
          <w:sz w:val="24"/>
          <w:szCs w:val="24"/>
          <w:lang w:val="sv-SE"/>
        </w:rPr>
        <w:t>ch vad a nedod</w:t>
      </w:r>
      <w:r w:rsidRPr="00064B5E">
        <w:rPr>
          <w:color w:val="auto"/>
          <w:sz w:val="24"/>
          <w:szCs w:val="24"/>
        </w:rPr>
        <w:t>ělků. O předání a převzetí v náhradním termínu sepíší strany Předávací protokol v souladu s čl. VI.3.</w:t>
      </w:r>
    </w:p>
    <w:p w14:paraId="15C4DBA3" w14:textId="1977FCFD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takto specifikovan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vady a nedodělky odstranit v dohodnut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termínu. Objednatel je oprávněn převzetí díla odmítnout, jestliže vykazuje vady a nedodělky</w:t>
      </w:r>
      <w:r w:rsidRPr="00064B5E">
        <w:rPr>
          <w:color w:val="auto"/>
          <w:sz w:val="24"/>
          <w:szCs w:val="24"/>
          <w:u w:color="9A403E"/>
        </w:rPr>
        <w:t xml:space="preserve">, zejména </w:t>
      </w:r>
      <w:r w:rsidRPr="00064B5E">
        <w:rPr>
          <w:color w:val="auto"/>
          <w:sz w:val="24"/>
          <w:szCs w:val="24"/>
        </w:rPr>
        <w:t xml:space="preserve">bránící užívání, </w:t>
      </w:r>
      <w:r w:rsidRPr="00064B5E">
        <w:rPr>
          <w:color w:val="auto"/>
          <w:sz w:val="24"/>
          <w:szCs w:val="24"/>
          <w:u w:color="9A403E"/>
        </w:rPr>
        <w:t xml:space="preserve">nebo bezpečného užívání </w:t>
      </w:r>
      <w:r w:rsidRPr="00064B5E">
        <w:rPr>
          <w:color w:val="auto"/>
          <w:sz w:val="24"/>
          <w:szCs w:val="24"/>
        </w:rPr>
        <w:t>díla.</w:t>
      </w:r>
    </w:p>
    <w:p w14:paraId="3C2ABFBA" w14:textId="77777777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u přejí</w:t>
      </w:r>
      <w:r w:rsidRPr="00064B5E">
        <w:rPr>
          <w:color w:val="auto"/>
          <w:sz w:val="24"/>
          <w:szCs w:val="24"/>
          <w:lang w:val="de-DE"/>
        </w:rPr>
        <w:t>mac</w:t>
      </w:r>
      <w:r w:rsidRPr="00064B5E">
        <w:rPr>
          <w:color w:val="auto"/>
          <w:sz w:val="24"/>
          <w:szCs w:val="24"/>
        </w:rPr>
        <w:t>ího řízení předat Objednateli minimálně ve dvou vyhotovení</w:t>
      </w:r>
      <w:r w:rsidRPr="00064B5E">
        <w:rPr>
          <w:color w:val="auto"/>
          <w:sz w:val="24"/>
          <w:szCs w:val="24"/>
          <w:lang w:val="de-DE"/>
        </w:rPr>
        <w:t>ch ve</w:t>
      </w:r>
      <w:r w:rsidRPr="00064B5E">
        <w:rPr>
          <w:color w:val="auto"/>
          <w:sz w:val="24"/>
          <w:szCs w:val="24"/>
        </w:rPr>
        <w:t>šker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nezbytn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doklady vztahující </w:t>
      </w:r>
      <w:r w:rsidRPr="00064B5E">
        <w:rPr>
          <w:color w:val="auto"/>
          <w:sz w:val="24"/>
          <w:szCs w:val="24"/>
          <w:lang w:val="nl-NL"/>
        </w:rPr>
        <w:t>se k</w:t>
      </w:r>
      <w:r w:rsidRPr="00064B5E">
        <w:rPr>
          <w:color w:val="auto"/>
          <w:sz w:val="24"/>
          <w:szCs w:val="24"/>
        </w:rPr>
        <w:t> dílu a jeho řádn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mu užívání, zejm</w:t>
      </w:r>
      <w:r w:rsidRPr="00DE6DE0">
        <w:rPr>
          <w:color w:val="auto"/>
          <w:sz w:val="24"/>
          <w:szCs w:val="24"/>
        </w:rPr>
        <w:t>é</w:t>
      </w:r>
      <w:r w:rsidRPr="00064B5E">
        <w:rPr>
          <w:color w:val="auto"/>
          <w:sz w:val="24"/>
          <w:szCs w:val="24"/>
        </w:rPr>
        <w:t>na instrukce a návody k obsluze i údržbě díla (manuálů) v česk</w:t>
      </w:r>
      <w:r w:rsidRPr="00DE6DE0">
        <w:rPr>
          <w:color w:val="auto"/>
          <w:sz w:val="24"/>
          <w:szCs w:val="24"/>
        </w:rPr>
        <w:t>é</w:t>
      </w:r>
      <w:r w:rsidRPr="00064B5E">
        <w:rPr>
          <w:color w:val="auto"/>
          <w:sz w:val="24"/>
          <w:szCs w:val="24"/>
        </w:rPr>
        <w:t>m jazyce a záručních a technických listů.</w:t>
      </w:r>
    </w:p>
    <w:p w14:paraId="4F0A0F4C" w14:textId="77777777" w:rsidR="00923FFA" w:rsidRPr="00064B5E" w:rsidRDefault="00A744AA" w:rsidP="00A744AA">
      <w:pPr>
        <w:pStyle w:val="Zkladntext"/>
        <w:keepNext/>
        <w:numPr>
          <w:ilvl w:val="0"/>
          <w:numId w:val="27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Dodavatel je povinen u přejímacího řízení předat Objednateli zpracovanou dokumentaci skutečného provedení včetně:</w:t>
      </w:r>
    </w:p>
    <w:p w14:paraId="4FF9B073" w14:textId="77777777" w:rsidR="00923FFA" w:rsidRPr="00064B5E" w:rsidRDefault="00A744AA" w:rsidP="00A744AA">
      <w:pPr>
        <w:pStyle w:val="Zkladntext"/>
        <w:keepNext/>
        <w:numPr>
          <w:ilvl w:val="0"/>
          <w:numId w:val="28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výkresů stringování panelů jednotlivých střech,</w:t>
      </w:r>
    </w:p>
    <w:p w14:paraId="38F2FD73" w14:textId="77777777" w:rsidR="00923FFA" w:rsidRPr="00064B5E" w:rsidRDefault="00A744AA" w:rsidP="00A744AA">
      <w:pPr>
        <w:pStyle w:val="Zkladntext"/>
        <w:keepNext/>
        <w:numPr>
          <w:ilvl w:val="0"/>
          <w:numId w:val="28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výkres skutečného provedení PV pole - kladečský plán,</w:t>
      </w:r>
    </w:p>
    <w:p w14:paraId="5CF1FE2A" w14:textId="77777777" w:rsidR="00923FFA" w:rsidRPr="00064B5E" w:rsidRDefault="00A744AA" w:rsidP="00A744AA">
      <w:pPr>
        <w:pStyle w:val="Zkladntext"/>
        <w:keepNext/>
        <w:numPr>
          <w:ilvl w:val="0"/>
          <w:numId w:val="28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Výkres provedení úpravy systému LPS na střeše (hromosvodu) po instalaci PV</w:t>
      </w:r>
    </w:p>
    <w:p w14:paraId="4AB085D9" w14:textId="77777777" w:rsidR="00923FFA" w:rsidRPr="00DE6DE0" w:rsidRDefault="00A744AA" w:rsidP="00A744AA">
      <w:pPr>
        <w:pStyle w:val="Zkladntext"/>
        <w:keepNext/>
        <w:numPr>
          <w:ilvl w:val="0"/>
          <w:numId w:val="28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schémat jednotlivých rozváděčů se střídači a jistícími prvky,</w:t>
      </w:r>
    </w:p>
    <w:p w14:paraId="710BA195" w14:textId="77777777" w:rsidR="00923FFA" w:rsidRPr="00064B5E" w:rsidRDefault="00A744AA" w:rsidP="00A744AA">
      <w:pPr>
        <w:pStyle w:val="Zkladntext"/>
        <w:keepNext/>
        <w:numPr>
          <w:ilvl w:val="0"/>
          <w:numId w:val="28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jednopólového schématu zapojení do sítě.</w:t>
      </w:r>
    </w:p>
    <w:p w14:paraId="6642C378" w14:textId="77777777" w:rsidR="00923FFA" w:rsidRPr="00064B5E" w:rsidRDefault="00A744AA" w:rsidP="00A744AA">
      <w:pPr>
        <w:pStyle w:val="Zkladntext"/>
        <w:keepNext/>
        <w:numPr>
          <w:ilvl w:val="0"/>
          <w:numId w:val="28"/>
        </w:numPr>
        <w:spacing w:after="60" w:line="276" w:lineRule="auto"/>
        <w:rPr>
          <w:color w:val="auto"/>
          <w:sz w:val="24"/>
          <w:szCs w:val="24"/>
        </w:rPr>
      </w:pPr>
      <w:r w:rsidRPr="00DE6DE0">
        <w:rPr>
          <w:color w:val="auto"/>
          <w:sz w:val="24"/>
          <w:szCs w:val="24"/>
        </w:rPr>
        <w:t>revizní zprávy FVE, EMR, a LPS u obou objektů</w:t>
      </w:r>
    </w:p>
    <w:p w14:paraId="1B64E395" w14:textId="77777777" w:rsidR="00923FFA" w:rsidRPr="00064B5E" w:rsidRDefault="00923FFA">
      <w:pPr>
        <w:pStyle w:val="Zkladntext"/>
        <w:keepNext/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</w:p>
    <w:p w14:paraId="087B9889" w14:textId="77777777" w:rsidR="00923FFA" w:rsidRPr="00064B5E" w:rsidRDefault="00A744AA" w:rsidP="00A744AA">
      <w:pPr>
        <w:pStyle w:val="Zkladntext"/>
        <w:keepNext/>
        <w:numPr>
          <w:ilvl w:val="0"/>
          <w:numId w:val="29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Záruka za jakost a práva z </w:t>
      </w:r>
      <w:r w:rsidRPr="00064B5E">
        <w:rPr>
          <w:b/>
          <w:bCs/>
          <w:color w:val="auto"/>
          <w:sz w:val="24"/>
          <w:szCs w:val="24"/>
          <w:lang w:val="sv-SE"/>
        </w:rPr>
        <w:t xml:space="preserve">vad </w:t>
      </w:r>
    </w:p>
    <w:p w14:paraId="0897653D" w14:textId="77777777" w:rsidR="00923FFA" w:rsidRPr="00064B5E" w:rsidRDefault="00923FFA">
      <w:pPr>
        <w:pStyle w:val="Zkladntext"/>
        <w:keepNext/>
        <w:spacing w:after="60" w:line="276" w:lineRule="auto"/>
        <w:ind w:left="1080" w:firstLine="0"/>
        <w:rPr>
          <w:b/>
          <w:bCs/>
          <w:color w:val="auto"/>
          <w:sz w:val="24"/>
          <w:szCs w:val="24"/>
        </w:rPr>
      </w:pPr>
    </w:p>
    <w:p w14:paraId="331381BE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přejímá na proveden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dí</w:t>
      </w:r>
      <w:r w:rsidRPr="00064B5E">
        <w:rPr>
          <w:color w:val="auto"/>
          <w:sz w:val="24"/>
          <w:szCs w:val="24"/>
          <w:lang w:val="it-IT"/>
        </w:rPr>
        <w:t>lo tuto z</w:t>
      </w:r>
      <w:r w:rsidRPr="00064B5E">
        <w:rPr>
          <w:color w:val="auto"/>
          <w:sz w:val="24"/>
          <w:szCs w:val="24"/>
        </w:rPr>
        <w:t>áruku:</w:t>
      </w:r>
    </w:p>
    <w:p w14:paraId="0E6532CA" w14:textId="77777777" w:rsidR="00923FFA" w:rsidRPr="00064B5E" w:rsidRDefault="00A744AA" w:rsidP="00A744AA">
      <w:pPr>
        <w:pStyle w:val="Zkladntext"/>
        <w:keepNext/>
        <w:numPr>
          <w:ilvl w:val="0"/>
          <w:numId w:val="3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záruční doba na panely a jejich účinnost se sjednává na dobu minimálně 20 let a začíná běžet ode dne předání díla, přičemž během prvních 15 let bude zajištěna účinnost výkonu minimálně 90 % a po celou zbývající dobu záruční doby bude zajištěna účinnost výkonu minimálně 85 % výkonu;</w:t>
      </w:r>
    </w:p>
    <w:p w14:paraId="5B5A1DE9" w14:textId="77777777" w:rsidR="00923FFA" w:rsidRPr="00064B5E" w:rsidRDefault="00A744AA" w:rsidP="00A744AA">
      <w:pPr>
        <w:pStyle w:val="Zkladntext"/>
        <w:keepNext/>
        <w:numPr>
          <w:ilvl w:val="0"/>
          <w:numId w:val="3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záruční doba na střídače</w:t>
      </w:r>
      <w:bookmarkStart w:id="2" w:name="_Hlk132793430"/>
      <w:r w:rsidRPr="00064B5E">
        <w:rPr>
          <w:color w:val="auto"/>
          <w:sz w:val="24"/>
          <w:szCs w:val="24"/>
        </w:rPr>
        <w:t xml:space="preserve"> se sjednává na dobu minimálně 10 let na jejich bezodkladnou výměnu, či adekvátní náhradu v případě poruchy či poškození a začíná běžet ode dne předání díla</w:t>
      </w:r>
      <w:bookmarkEnd w:id="2"/>
      <w:r w:rsidRPr="00064B5E">
        <w:rPr>
          <w:color w:val="auto"/>
          <w:sz w:val="24"/>
          <w:szCs w:val="24"/>
        </w:rPr>
        <w:t>,</w:t>
      </w:r>
    </w:p>
    <w:p w14:paraId="2B3A6C21" w14:textId="77777777" w:rsidR="00923FFA" w:rsidRPr="00064B5E" w:rsidRDefault="00A744AA" w:rsidP="00A744AA">
      <w:pPr>
        <w:pStyle w:val="Zkladntext"/>
        <w:keepNext/>
        <w:numPr>
          <w:ilvl w:val="0"/>
          <w:numId w:val="3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Záruční doba na bateriové uložiště se sejdnává na donbu minimálně 10 let / 6.000 cyklů, dle toho, která z těchto skutečností nastane později, na jejich bezodkladnou výměnu, či adekvátní náhradu v případě poruchy či poškození a začíná běžet ode dne předání díla.</w:t>
      </w:r>
    </w:p>
    <w:p w14:paraId="7B530AD2" w14:textId="77777777" w:rsidR="00923FFA" w:rsidRPr="00064B5E" w:rsidRDefault="00A744AA" w:rsidP="00A744AA">
      <w:pPr>
        <w:pStyle w:val="Zkladntext"/>
        <w:keepNext/>
        <w:numPr>
          <w:ilvl w:val="0"/>
          <w:numId w:val="3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konstrukci a stavbu se sjednává na dobu minimálně 10 let a začíná běžet ode dne předání díla</w:t>
      </w:r>
    </w:p>
    <w:p w14:paraId="3BD31C84" w14:textId="77777777" w:rsidR="00923FFA" w:rsidRPr="00064B5E" w:rsidRDefault="00A744AA" w:rsidP="00A744AA">
      <w:pPr>
        <w:pStyle w:val="Zkladntext"/>
        <w:keepNext/>
        <w:numPr>
          <w:ilvl w:val="0"/>
          <w:numId w:val="33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Na ostatní komponenty a práce, zejména rozvaděče, kabeláže a další součásti instalace minimálně 24 měsíců od dne předání a převzetí díla.</w:t>
      </w:r>
    </w:p>
    <w:p w14:paraId="2CF9C21B" w14:textId="77777777" w:rsidR="00923FFA" w:rsidRPr="00064B5E" w:rsidRDefault="00A744AA">
      <w:pPr>
        <w:pStyle w:val="Zkladntext"/>
        <w:keepNext/>
        <w:spacing w:after="60" w:line="276" w:lineRule="auto"/>
        <w:ind w:left="426" w:firstLine="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prohlašuje, že dílo bude provedeno v souladu se smlouvou a platnými technickými a právní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ředpisy, a že po dobu trvání záruční doby bude způsobil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k užívání k obvykl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mu účelu a zachová si po tuto dobu vlastnosti,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má mít dle platných právních a technických předpisů.</w:t>
      </w:r>
    </w:p>
    <w:p w14:paraId="04984A99" w14:textId="77777777" w:rsidR="00923FFA" w:rsidRPr="00064B5E" w:rsidRDefault="00A744AA" w:rsidP="00A744AA">
      <w:pPr>
        <w:pStyle w:val="Zkladntext"/>
        <w:keepNext/>
        <w:numPr>
          <w:ilvl w:val="0"/>
          <w:numId w:val="3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Záruka za jakost je řešena podle ustanovení § 2113 až 2117 a § 2161 až 2173 obč</w:t>
      </w:r>
      <w:r w:rsidRPr="00064B5E">
        <w:rPr>
          <w:color w:val="auto"/>
          <w:sz w:val="24"/>
          <w:szCs w:val="24"/>
          <w:lang w:val="da-DK"/>
        </w:rPr>
        <w:t>ansk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zákoníku.</w:t>
      </w:r>
    </w:p>
    <w:p w14:paraId="61727951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prohlašuje, že vešker</w:t>
      </w:r>
      <w:r w:rsidRPr="00064B5E">
        <w:rPr>
          <w:color w:val="auto"/>
          <w:sz w:val="24"/>
          <w:szCs w:val="24"/>
          <w:lang w:val="fr-FR"/>
        </w:rPr>
        <w:t>é pou</w:t>
      </w:r>
      <w:r w:rsidRPr="00064B5E">
        <w:rPr>
          <w:color w:val="auto"/>
          <w:sz w:val="24"/>
          <w:szCs w:val="24"/>
        </w:rPr>
        <w:t>žit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en-US"/>
        </w:rPr>
        <w:t>materi</w:t>
      </w:r>
      <w:r w:rsidRPr="00064B5E">
        <w:rPr>
          <w:color w:val="auto"/>
          <w:sz w:val="24"/>
          <w:szCs w:val="24"/>
        </w:rPr>
        <w:t>ály odpovídají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>šným Č</w:t>
      </w:r>
      <w:r w:rsidRPr="00064B5E">
        <w:rPr>
          <w:color w:val="auto"/>
          <w:sz w:val="24"/>
          <w:szCs w:val="24"/>
          <w:lang w:val="en-US"/>
        </w:rPr>
        <w:t>SN a EN a</w:t>
      </w:r>
      <w:r w:rsidRPr="00064B5E">
        <w:rPr>
          <w:color w:val="auto"/>
          <w:sz w:val="24"/>
          <w:szCs w:val="24"/>
        </w:rPr>
        <w:t> 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>ším technickým předpisům a jsou schváleny k </w:t>
      </w:r>
      <w:r w:rsidRPr="00064B5E">
        <w:rPr>
          <w:color w:val="auto"/>
          <w:sz w:val="24"/>
          <w:szCs w:val="24"/>
          <w:lang w:val="fr-FR"/>
        </w:rPr>
        <w:t>pou</w:t>
      </w:r>
      <w:r w:rsidRPr="00064B5E">
        <w:rPr>
          <w:color w:val="auto"/>
          <w:sz w:val="24"/>
          <w:szCs w:val="24"/>
        </w:rPr>
        <w:t>žití v ČR.</w:t>
      </w:r>
    </w:p>
    <w:p w14:paraId="7FA4F8EE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Reklamace vad musí být písemn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, vady musí bý</w:t>
      </w:r>
      <w:r w:rsidRPr="00064B5E">
        <w:rPr>
          <w:color w:val="auto"/>
          <w:sz w:val="24"/>
          <w:szCs w:val="24"/>
          <w:lang w:val="da-DK"/>
        </w:rPr>
        <w:t>t pops</w:t>
      </w:r>
      <w:r w:rsidRPr="00064B5E">
        <w:rPr>
          <w:color w:val="auto"/>
          <w:sz w:val="24"/>
          <w:szCs w:val="24"/>
        </w:rPr>
        <w:t>ány nebo bude uvedeno, jak se projevují. Dodavatel je povinen se vyjádřit k reklamaci do tří</w:t>
      </w:r>
      <w:r w:rsidRPr="00064B5E">
        <w:rPr>
          <w:b/>
          <w:bCs/>
          <w:color w:val="auto"/>
          <w:sz w:val="24"/>
          <w:szCs w:val="24"/>
        </w:rPr>
        <w:t xml:space="preserve"> </w:t>
      </w:r>
      <w:r w:rsidRPr="00064B5E">
        <w:rPr>
          <w:color w:val="auto"/>
          <w:sz w:val="24"/>
          <w:szCs w:val="24"/>
        </w:rPr>
        <w:t>pracovních dnů po doručení reklamace - dodavatel je tedy povinen nejpozději do tří dnů po obdržení reklamace písemně oznámit Objednateli zda reklamaci uznává či neuznává. Pokud tak neučiní, má se za to, že reklamaci Objednatele uznává.</w:t>
      </w:r>
    </w:p>
    <w:p w14:paraId="76EEC0DD" w14:textId="650A7BF3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V záruční době je povinen Dodavatel odstranit vady </w:t>
      </w:r>
      <w:r w:rsidRPr="00064B5E">
        <w:rPr>
          <w:b/>
          <w:bCs/>
          <w:color w:val="auto"/>
          <w:sz w:val="24"/>
          <w:szCs w:val="24"/>
        </w:rPr>
        <w:t xml:space="preserve">do </w:t>
      </w:r>
      <w:r w:rsidR="009E2531">
        <w:rPr>
          <w:b/>
          <w:bCs/>
          <w:color w:val="auto"/>
          <w:sz w:val="24"/>
          <w:szCs w:val="24"/>
        </w:rPr>
        <w:t>5</w:t>
      </w:r>
      <w:r w:rsidRPr="00064B5E">
        <w:rPr>
          <w:b/>
          <w:bCs/>
          <w:color w:val="auto"/>
          <w:sz w:val="24"/>
          <w:szCs w:val="24"/>
        </w:rPr>
        <w:t xml:space="preserve"> pracovních dnů</w:t>
      </w:r>
      <w:r w:rsidRPr="00064B5E">
        <w:rPr>
          <w:color w:val="auto"/>
          <w:sz w:val="24"/>
          <w:szCs w:val="24"/>
        </w:rPr>
        <w:t xml:space="preserve"> od obdržení reklamace. Není-li schopen odstranit vady v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to lhůtě, dohodne se písemně na lhůtě s Objednatelem. </w:t>
      </w:r>
    </w:p>
    <w:p w14:paraId="4069C89C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nastoupí na odstranění reklamovaný</w:t>
      </w:r>
      <w:r w:rsidRPr="00064B5E">
        <w:rPr>
          <w:color w:val="auto"/>
          <w:sz w:val="24"/>
          <w:szCs w:val="24"/>
          <w:lang w:val="sv-SE"/>
        </w:rPr>
        <w:t>ch vad, a</w:t>
      </w:r>
      <w:r w:rsidRPr="00064B5E">
        <w:rPr>
          <w:color w:val="auto"/>
          <w:sz w:val="24"/>
          <w:szCs w:val="24"/>
        </w:rPr>
        <w:t>ž pot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bude případně řešeno, zda Dodavatel reklamaci či vadu uznává, nebo ne.</w:t>
      </w:r>
    </w:p>
    <w:p w14:paraId="3541D8EC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Nenastoupí-li Dodavatel k odstranění reklamovan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vady ve sjednan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lhůtě, je Objednatel oprávněn pověřit odstraněním vady jinou specializovanou firmu. Vešker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takto vznikl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náklady uhradí Dodavatel.</w:t>
      </w:r>
    </w:p>
    <w:p w14:paraId="3A2B9DD1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 odstranit škody způsoben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Objednateli při plnění díla uvedením do původního stavu nebo provedením úhrady finanční částky odpovídající způsobené škodě.</w:t>
      </w:r>
    </w:p>
    <w:p w14:paraId="36522ABA" w14:textId="77777777" w:rsidR="00923FFA" w:rsidRPr="00064B5E" w:rsidRDefault="00A744AA" w:rsidP="00A744AA">
      <w:pPr>
        <w:pStyle w:val="Zkladntext"/>
        <w:keepNext/>
        <w:numPr>
          <w:ilvl w:val="0"/>
          <w:numId w:val="3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Vady díla budou řešeny podle ustanovení § 2615 až 2619 ve spojení s § 2099 až 2112 obč</w:t>
      </w:r>
      <w:r w:rsidRPr="00064B5E">
        <w:rPr>
          <w:color w:val="auto"/>
          <w:sz w:val="24"/>
          <w:szCs w:val="24"/>
          <w:lang w:val="da-DK"/>
        </w:rPr>
        <w:t>ansk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zákoníku.</w:t>
      </w:r>
    </w:p>
    <w:p w14:paraId="093DE635" w14:textId="77777777" w:rsidR="00923FFA" w:rsidRPr="00064B5E" w:rsidRDefault="00A744AA">
      <w:pPr>
        <w:pStyle w:val="Zkladntext"/>
        <w:keepNext/>
        <w:spacing w:after="60" w:line="276" w:lineRule="auto"/>
        <w:ind w:left="425" w:firstLine="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Prá</w:t>
      </w:r>
      <w:r w:rsidRPr="00064B5E">
        <w:rPr>
          <w:color w:val="auto"/>
          <w:sz w:val="24"/>
          <w:szCs w:val="24"/>
          <w:lang w:val="sv-SE"/>
        </w:rPr>
        <w:t>va z vad d</w:t>
      </w:r>
      <w:r w:rsidRPr="00064B5E">
        <w:rPr>
          <w:color w:val="auto"/>
          <w:sz w:val="24"/>
          <w:szCs w:val="24"/>
        </w:rPr>
        <w:t>íla:</w:t>
      </w:r>
    </w:p>
    <w:p w14:paraId="26B5416B" w14:textId="77777777" w:rsidR="00923FFA" w:rsidRPr="00064B5E" w:rsidRDefault="00A744AA" w:rsidP="00A744AA">
      <w:pPr>
        <w:pStyle w:val="Zkladntext"/>
        <w:keepNext/>
        <w:numPr>
          <w:ilvl w:val="1"/>
          <w:numId w:val="36"/>
        </w:numPr>
        <w:spacing w:after="60" w:line="276" w:lineRule="auto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Dodavatel odpovídá za vady, jež má dílo v době jeho předání </w:t>
      </w:r>
      <w:r w:rsidRPr="00064B5E">
        <w:rPr>
          <w:color w:val="auto"/>
          <w:sz w:val="24"/>
          <w:szCs w:val="24"/>
          <w:lang w:val="it-IT"/>
        </w:rPr>
        <w:t>a d</w:t>
      </w:r>
      <w:r w:rsidRPr="00064B5E">
        <w:rPr>
          <w:color w:val="auto"/>
          <w:sz w:val="24"/>
          <w:szCs w:val="24"/>
        </w:rPr>
        <w:t>ále odpovídá za vady díla zjištěn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 záruční době,</w:t>
      </w:r>
    </w:p>
    <w:p w14:paraId="129B6843" w14:textId="77777777" w:rsidR="00923FFA" w:rsidRPr="00064B5E" w:rsidRDefault="00A744AA" w:rsidP="00A744AA">
      <w:pPr>
        <w:pStyle w:val="Zkladntext"/>
        <w:keepNext/>
        <w:numPr>
          <w:ilvl w:val="1"/>
          <w:numId w:val="36"/>
        </w:numPr>
        <w:spacing w:after="60" w:line="276" w:lineRule="auto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Záruční lhůta je stanovena pro cel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dílo v čl. VII. odst. 1 smlouvy,</w:t>
      </w:r>
    </w:p>
    <w:p w14:paraId="6EFB8344" w14:textId="77777777" w:rsidR="00923FFA" w:rsidRPr="00064B5E" w:rsidRDefault="00A744AA" w:rsidP="00A744AA">
      <w:pPr>
        <w:pStyle w:val="Zkladntext"/>
        <w:keepNext/>
        <w:numPr>
          <w:ilvl w:val="1"/>
          <w:numId w:val="36"/>
        </w:numPr>
        <w:spacing w:after="60" w:line="276" w:lineRule="auto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Záruční lhůta neběží po dobu, po kterou Objednatel nemohl předmě</w:t>
      </w:r>
      <w:r w:rsidRPr="00064B5E">
        <w:rPr>
          <w:color w:val="auto"/>
          <w:sz w:val="24"/>
          <w:szCs w:val="24"/>
          <w:lang w:val="fr-FR"/>
        </w:rPr>
        <w:t>t d</w:t>
      </w:r>
      <w:r w:rsidRPr="00064B5E">
        <w:rPr>
          <w:color w:val="auto"/>
          <w:sz w:val="24"/>
          <w:szCs w:val="24"/>
        </w:rPr>
        <w:t>íla užívat pro vady díla, za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Dodavatel odpovídá,</w:t>
      </w:r>
    </w:p>
    <w:p w14:paraId="41E7B8FF" w14:textId="77777777" w:rsidR="00923FFA" w:rsidRPr="00064B5E" w:rsidRDefault="00A744AA" w:rsidP="00A744AA">
      <w:pPr>
        <w:pStyle w:val="Zkladntext"/>
        <w:keepNext/>
        <w:numPr>
          <w:ilvl w:val="1"/>
          <w:numId w:val="36"/>
        </w:numPr>
        <w:spacing w:after="60" w:line="276" w:lineRule="auto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Pro ty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byly v důsledku oprávněn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reklamace Objednatele Dodavatelem opraveny, běží záruční lhůta opětovně od počátku dne provedení reklamační opravy.</w:t>
      </w:r>
    </w:p>
    <w:p w14:paraId="28C279CA" w14:textId="77777777" w:rsidR="00923FFA" w:rsidRPr="00064B5E" w:rsidRDefault="00923FFA">
      <w:pPr>
        <w:pStyle w:val="Zkladntext"/>
        <w:keepNext/>
        <w:spacing w:after="60" w:line="276" w:lineRule="auto"/>
        <w:ind w:left="360" w:firstLine="0"/>
        <w:rPr>
          <w:color w:val="auto"/>
          <w:sz w:val="24"/>
          <w:szCs w:val="24"/>
        </w:rPr>
      </w:pPr>
    </w:p>
    <w:p w14:paraId="47C70AEE" w14:textId="77777777" w:rsidR="00923FFA" w:rsidRPr="00064B5E" w:rsidRDefault="00A744AA" w:rsidP="00A744AA">
      <w:pPr>
        <w:pStyle w:val="Zkladntext"/>
        <w:keepNext/>
        <w:numPr>
          <w:ilvl w:val="0"/>
          <w:numId w:val="37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Pojištění Dodavatele a díla</w:t>
      </w:r>
    </w:p>
    <w:p w14:paraId="39FB306A" w14:textId="77777777" w:rsidR="00923FFA" w:rsidRPr="00064B5E" w:rsidRDefault="00923FFA">
      <w:pPr>
        <w:keepNext/>
        <w:spacing w:after="60" w:line="276" w:lineRule="auto"/>
        <w:ind w:left="1080"/>
        <w:jc w:val="both"/>
        <w:rPr>
          <w:b/>
          <w:bCs/>
          <w:color w:val="auto"/>
          <w:sz w:val="24"/>
          <w:szCs w:val="24"/>
        </w:rPr>
      </w:pPr>
    </w:p>
    <w:p w14:paraId="747D382F" w14:textId="37EC039F" w:rsidR="00923FFA" w:rsidRPr="00064B5E" w:rsidRDefault="00A744AA" w:rsidP="00A744AA">
      <w:pPr>
        <w:keepNext/>
        <w:numPr>
          <w:ilvl w:val="0"/>
          <w:numId w:val="39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Dodavatel se zavazuje, že po celou dobu realizace díla až do okamžiku řádného převzetí díla bude mít na vlastní náklady sjednáno pojištění díla proti možným rizikům, zejména proti živlům a krádeži (tzv. all risk), a to až do výše Celkové ceny v Kč </w:t>
      </w:r>
      <w:r w:rsidR="00B04FCC">
        <w:rPr>
          <w:color w:val="auto"/>
          <w:sz w:val="24"/>
          <w:szCs w:val="24"/>
        </w:rPr>
        <w:t>bez</w:t>
      </w:r>
      <w:r w:rsidRPr="00064B5E">
        <w:rPr>
          <w:color w:val="auto"/>
          <w:sz w:val="24"/>
          <w:szCs w:val="24"/>
        </w:rPr>
        <w:t> DPH sjednané v čl. III.1. této smlouvy za jednu pojistnou událost ročně po započtení všech sublimitů a spoluúčastí. Doklady o pojištění je povinen kdykoliv na požádání bezodkladně předložit Objednateli, nejpozději však do 3 pracovních dnů. Náklady na pojištění nese Dodavatel a má je zahrnuty ve sjednané ceně díla.</w:t>
      </w:r>
    </w:p>
    <w:p w14:paraId="02E14F93" w14:textId="77777777" w:rsidR="00923FFA" w:rsidRPr="00064B5E" w:rsidRDefault="00A744AA" w:rsidP="00A744AA">
      <w:pPr>
        <w:keepNext/>
        <w:numPr>
          <w:ilvl w:val="0"/>
          <w:numId w:val="39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zavazuje, že po celou dobu plnění svého závazku z této smlouvy bude mít na vlastní náklady sjednáno pojištění odpovědnosti za škodu způsobenou třetím osobám vyplývající z dodávaného předmětu plnění s limitem pojistného plnění min. 5.000.000,-Kč za jednu pojistnou událost ročně po započtení všech sublimitů a spoluúčastí. Pojištění musí obsahovat krytí škod způsoben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na majetku, zdraví třetích osob včetně krytí odpovědnosti za finanční škody. Dodavatel předloží Objednateli pojistnou smlouvu nebo pojistný certifikát Objednateli před uzavřením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a pot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kdykoliv do 3 pracovních dnů od vyžádání Objednatele, a to i opakovaně, přičemž po uzavření smlouvy postačí předložení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>šn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pojistn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certifikátu.</w:t>
      </w:r>
    </w:p>
    <w:p w14:paraId="18B66E7B" w14:textId="77777777" w:rsidR="00923FFA" w:rsidRPr="00064B5E" w:rsidRDefault="00A744AA" w:rsidP="00A744AA">
      <w:pPr>
        <w:keepNext/>
        <w:numPr>
          <w:ilvl w:val="0"/>
          <w:numId w:val="39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Při vzniku pojistn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události zabezpečuje veškeré úkony vůči pojistiteli Dodavatel. Objednatel je povinen poskytnout v souvislosti s pojistnou udá</w:t>
      </w:r>
      <w:r w:rsidRPr="00064B5E">
        <w:rPr>
          <w:color w:val="auto"/>
          <w:sz w:val="24"/>
          <w:szCs w:val="24"/>
          <w:lang w:val="en-US"/>
        </w:rPr>
        <w:t>lost</w:t>
      </w:r>
      <w:r w:rsidRPr="00064B5E">
        <w:rPr>
          <w:color w:val="auto"/>
          <w:sz w:val="24"/>
          <w:szCs w:val="24"/>
        </w:rPr>
        <w:t>í Dodavateli veškerou součinnost, která je v jeho možnostech a lze ji rozumně požadovat.</w:t>
      </w:r>
    </w:p>
    <w:p w14:paraId="3E4255AA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rPr>
          <w:b/>
          <w:bCs/>
          <w:color w:val="auto"/>
          <w:sz w:val="24"/>
          <w:szCs w:val="24"/>
        </w:rPr>
      </w:pPr>
    </w:p>
    <w:p w14:paraId="11DD22EB" w14:textId="77777777" w:rsidR="00923FFA" w:rsidRPr="00064B5E" w:rsidRDefault="00A744AA" w:rsidP="00A744AA">
      <w:pPr>
        <w:pStyle w:val="Zkladntext"/>
        <w:keepNext/>
        <w:numPr>
          <w:ilvl w:val="0"/>
          <w:numId w:val="40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Smluvní pokuty – majetkov</w:t>
      </w:r>
      <w:r w:rsidRPr="00064B5E">
        <w:rPr>
          <w:b/>
          <w:bCs/>
          <w:color w:val="auto"/>
          <w:sz w:val="24"/>
          <w:szCs w:val="24"/>
          <w:lang w:val="fr-FR"/>
        </w:rPr>
        <w:t xml:space="preserve">é </w:t>
      </w:r>
      <w:r w:rsidRPr="00064B5E">
        <w:rPr>
          <w:b/>
          <w:bCs/>
          <w:color w:val="auto"/>
          <w:sz w:val="24"/>
          <w:szCs w:val="24"/>
        </w:rPr>
        <w:t xml:space="preserve">sankce </w:t>
      </w:r>
    </w:p>
    <w:p w14:paraId="6B9141C6" w14:textId="77777777" w:rsidR="00923FFA" w:rsidRPr="00064B5E" w:rsidRDefault="00923FFA">
      <w:pPr>
        <w:pStyle w:val="Zkladntext"/>
        <w:keepNext/>
        <w:spacing w:after="60" w:line="276" w:lineRule="auto"/>
        <w:ind w:left="1080" w:firstLine="0"/>
        <w:rPr>
          <w:b/>
          <w:bCs/>
          <w:color w:val="auto"/>
          <w:sz w:val="24"/>
          <w:szCs w:val="24"/>
        </w:rPr>
      </w:pPr>
    </w:p>
    <w:p w14:paraId="3E952FCF" w14:textId="77777777" w:rsidR="00923FFA" w:rsidRPr="00064B5E" w:rsidRDefault="00A744AA" w:rsidP="00A744AA">
      <w:pPr>
        <w:keepNext/>
        <w:numPr>
          <w:ilvl w:val="0"/>
          <w:numId w:val="42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 případě prodlení Objednatele s placení</w:t>
      </w:r>
      <w:r w:rsidRPr="00064B5E">
        <w:rPr>
          <w:color w:val="auto"/>
          <w:sz w:val="24"/>
          <w:szCs w:val="24"/>
          <w:lang w:val="pt-PT"/>
        </w:rPr>
        <w:t>m da</w:t>
      </w:r>
      <w:r w:rsidRPr="00064B5E">
        <w:rPr>
          <w:color w:val="auto"/>
          <w:sz w:val="24"/>
          <w:szCs w:val="24"/>
        </w:rPr>
        <w:t>ňových dokladů, uhradí Objednatel Dodavateli smluvní pokutu ve výši 0,05 % z nezaplacené částky za každý den prodlení.</w:t>
      </w:r>
    </w:p>
    <w:p w14:paraId="7C57DACF" w14:textId="77777777" w:rsidR="00923FFA" w:rsidRPr="00064B5E" w:rsidRDefault="00A744AA" w:rsidP="00A744AA">
      <w:pPr>
        <w:pStyle w:val="Zkladntext"/>
        <w:keepNext/>
        <w:numPr>
          <w:ilvl w:val="0"/>
          <w:numId w:val="4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Smluvní pokuty sjednan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touto smlouvou hradí povinná strana nezávisle na tom, zda a v jak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výši vznikne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straně v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souvislosti škoda, kterou lze vymáhat samostatně.</w:t>
      </w:r>
    </w:p>
    <w:p w14:paraId="51722365" w14:textId="77777777" w:rsidR="00923FFA" w:rsidRPr="00064B5E" w:rsidRDefault="00A744AA" w:rsidP="00A744AA">
      <w:pPr>
        <w:pStyle w:val="Zkladntext"/>
        <w:keepNext/>
        <w:numPr>
          <w:ilvl w:val="0"/>
          <w:numId w:val="42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Sankce za neplnění dohodnutý</w:t>
      </w:r>
      <w:r w:rsidRPr="00064B5E">
        <w:rPr>
          <w:color w:val="auto"/>
          <w:sz w:val="24"/>
          <w:szCs w:val="24"/>
          <w:lang w:val="en-US"/>
        </w:rPr>
        <w:t>ch term</w:t>
      </w:r>
      <w:r w:rsidRPr="00064B5E">
        <w:rPr>
          <w:color w:val="auto"/>
          <w:sz w:val="24"/>
          <w:szCs w:val="24"/>
        </w:rPr>
        <w:t>ínů:</w:t>
      </w:r>
    </w:p>
    <w:p w14:paraId="22C4BE9F" w14:textId="77777777" w:rsidR="00923FFA" w:rsidRPr="00064B5E" w:rsidRDefault="00A744AA" w:rsidP="00A744AA">
      <w:pPr>
        <w:pStyle w:val="Zkladntext"/>
        <w:keepNext/>
        <w:numPr>
          <w:ilvl w:val="0"/>
          <w:numId w:val="4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Pokud bude Dodavatel v prodlení proti termínu předání a převzetí díla podle čl. II smlouvy, je povinen zaplatit Objednateli smluvní pokutu ve výš</w:t>
      </w:r>
      <w:r w:rsidRPr="00064B5E">
        <w:rPr>
          <w:color w:val="auto"/>
          <w:sz w:val="24"/>
          <w:szCs w:val="24"/>
          <w:lang w:val="fr-FR"/>
        </w:rPr>
        <w:t>i 0,05 % z</w:t>
      </w:r>
      <w:r w:rsidRPr="00064B5E">
        <w:rPr>
          <w:color w:val="auto"/>
          <w:sz w:val="24"/>
          <w:szCs w:val="24"/>
        </w:rPr>
        <w:t xml:space="preserve"> ceny díla za každý, i započatý den prodlení. Po 30 dnech se tato sankce navyšuje na 0,1 % z ceny díla za každý, i započatý den prodlení. </w:t>
      </w:r>
    </w:p>
    <w:p w14:paraId="70D1A6EF" w14:textId="77777777" w:rsidR="00923FFA" w:rsidRPr="00064B5E" w:rsidRDefault="00A744AA" w:rsidP="00A744AA">
      <w:pPr>
        <w:pStyle w:val="Zkladntext"/>
        <w:keepNext/>
        <w:numPr>
          <w:ilvl w:val="0"/>
          <w:numId w:val="45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Prodlení Dodavatele proti termínu předání a převzetí díla sjednan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podle smlouvy delší jak </w:t>
      </w:r>
      <w:r w:rsidRPr="00064B5E">
        <w:rPr>
          <w:b/>
          <w:bCs/>
          <w:color w:val="auto"/>
          <w:sz w:val="24"/>
          <w:szCs w:val="24"/>
        </w:rPr>
        <w:t xml:space="preserve">20 kalendářních dnů </w:t>
      </w:r>
      <w:r w:rsidRPr="00064B5E">
        <w:rPr>
          <w:color w:val="auto"/>
          <w:sz w:val="24"/>
          <w:szCs w:val="24"/>
        </w:rPr>
        <w:t>se považuje za její podstatn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porušení.</w:t>
      </w:r>
    </w:p>
    <w:p w14:paraId="35FE2279" w14:textId="77777777" w:rsidR="00923FFA" w:rsidRPr="00064B5E" w:rsidRDefault="00A744AA" w:rsidP="00A744AA">
      <w:pPr>
        <w:pStyle w:val="Zkladntext"/>
        <w:keepNext/>
        <w:numPr>
          <w:ilvl w:val="0"/>
          <w:numId w:val="46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Sankce za neodstranění vad a nedodělků zjištěných př</w:t>
      </w:r>
      <w:r w:rsidRPr="00064B5E">
        <w:rPr>
          <w:color w:val="auto"/>
          <w:sz w:val="24"/>
          <w:szCs w:val="24"/>
          <w:lang w:val="it-IT"/>
        </w:rPr>
        <w:t>i p</w:t>
      </w:r>
      <w:r w:rsidRPr="00064B5E">
        <w:rPr>
          <w:color w:val="auto"/>
          <w:sz w:val="24"/>
          <w:szCs w:val="24"/>
        </w:rPr>
        <w:t>ředání a převzetí díla:</w:t>
      </w:r>
    </w:p>
    <w:p w14:paraId="717D5B57" w14:textId="77777777" w:rsidR="00923FFA" w:rsidRPr="00064B5E" w:rsidRDefault="00A744AA" w:rsidP="00A744AA">
      <w:pPr>
        <w:pStyle w:val="Zkladntext"/>
        <w:keepNext/>
        <w:numPr>
          <w:ilvl w:val="0"/>
          <w:numId w:val="4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Pokud Dodavatel nenastoupí </w:t>
      </w:r>
      <w:r w:rsidRPr="00064B5E">
        <w:rPr>
          <w:color w:val="auto"/>
          <w:sz w:val="24"/>
          <w:szCs w:val="24"/>
          <w:lang w:val="es-ES_tradnl"/>
        </w:rPr>
        <w:t xml:space="preserve">do </w:t>
      </w:r>
      <w:r w:rsidRPr="00064B5E">
        <w:rPr>
          <w:b/>
          <w:bCs/>
          <w:color w:val="auto"/>
          <w:sz w:val="24"/>
          <w:szCs w:val="24"/>
        </w:rPr>
        <w:t>5 pracovních dnů</w:t>
      </w:r>
      <w:r w:rsidRPr="00064B5E">
        <w:rPr>
          <w:color w:val="auto"/>
          <w:sz w:val="24"/>
          <w:szCs w:val="24"/>
        </w:rPr>
        <w:t xml:space="preserve"> od termínu předání a převzetí díla k odstraňování </w:t>
      </w:r>
      <w:r w:rsidRPr="00064B5E">
        <w:rPr>
          <w:color w:val="auto"/>
          <w:sz w:val="24"/>
          <w:szCs w:val="24"/>
          <w:lang w:val="sv-SE"/>
        </w:rPr>
        <w:t xml:space="preserve">vad </w:t>
      </w:r>
      <w:r w:rsidRPr="00064B5E">
        <w:rPr>
          <w:color w:val="auto"/>
          <w:sz w:val="24"/>
          <w:szCs w:val="24"/>
        </w:rPr>
        <w:t>či nedodělků uvedený</w:t>
      </w:r>
      <w:r w:rsidRPr="00064B5E">
        <w:rPr>
          <w:color w:val="auto"/>
          <w:sz w:val="24"/>
          <w:szCs w:val="24"/>
          <w:lang w:val="de-DE"/>
        </w:rPr>
        <w:t>ch v</w:t>
      </w:r>
      <w:r w:rsidRPr="00064B5E">
        <w:rPr>
          <w:color w:val="auto"/>
          <w:sz w:val="24"/>
          <w:szCs w:val="24"/>
        </w:rPr>
        <w:t> zápise o předání a převzetí díla, je povinen zaplatit Objednateli smluvní pokutu 0,05 % z ceny díla za každý nedodě</w:t>
      </w:r>
      <w:r w:rsidRPr="00064B5E">
        <w:rPr>
          <w:color w:val="auto"/>
          <w:sz w:val="24"/>
          <w:szCs w:val="24"/>
          <w:lang w:val="nl-NL"/>
        </w:rPr>
        <w:t xml:space="preserve">lek </w:t>
      </w:r>
      <w:r w:rsidRPr="00064B5E">
        <w:rPr>
          <w:color w:val="auto"/>
          <w:sz w:val="24"/>
          <w:szCs w:val="24"/>
        </w:rPr>
        <w:t>či vadu, na jejichž odstraňování nenastoupil ve sjednan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termínu, a to za každý den prodlení.</w:t>
      </w:r>
    </w:p>
    <w:p w14:paraId="7125FB35" w14:textId="77777777" w:rsidR="00923FFA" w:rsidRPr="00064B5E" w:rsidRDefault="00A744AA" w:rsidP="00A744AA">
      <w:pPr>
        <w:pStyle w:val="Zkladntext"/>
        <w:keepNext/>
        <w:numPr>
          <w:ilvl w:val="0"/>
          <w:numId w:val="4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Pokud Dodavatel neodstraní nedodělky či vady uveden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 zápise o předání a převzetí dí</w:t>
      </w:r>
      <w:r w:rsidRPr="00064B5E">
        <w:rPr>
          <w:color w:val="auto"/>
          <w:sz w:val="24"/>
          <w:szCs w:val="24"/>
          <w:lang w:val="fr-FR"/>
        </w:rPr>
        <w:t>la v</w:t>
      </w:r>
      <w:r w:rsidRPr="00064B5E">
        <w:rPr>
          <w:color w:val="auto"/>
          <w:sz w:val="24"/>
          <w:szCs w:val="24"/>
        </w:rPr>
        <w:t> dohodnut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termínu, zaplatí Objednateli smluvní pokutu 0,05 % z ceny díla.</w:t>
      </w:r>
    </w:p>
    <w:p w14:paraId="592321F4" w14:textId="77777777" w:rsidR="00923FFA" w:rsidRPr="00064B5E" w:rsidRDefault="00A744AA" w:rsidP="00A744AA">
      <w:pPr>
        <w:pStyle w:val="Zkladntext"/>
        <w:keepNext/>
        <w:numPr>
          <w:ilvl w:val="0"/>
          <w:numId w:val="49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Jin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sankce:</w:t>
      </w:r>
    </w:p>
    <w:p w14:paraId="33DA77AA" w14:textId="77777777" w:rsidR="00923FFA" w:rsidRPr="00064B5E" w:rsidRDefault="00A744AA" w:rsidP="00A744AA">
      <w:pPr>
        <w:pStyle w:val="Zkladntext"/>
        <w:keepNext/>
        <w:numPr>
          <w:ilvl w:val="0"/>
          <w:numId w:val="4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zaplatit smluvní pokutu ve výši 2.500,- Kč za každ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porušení povinností Dodavatele daný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 xml:space="preserve">ákonem č. 309/2006 Sb., kterým se upravují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 xml:space="preserve">ší požadavky bezpečnosti a ochrany zdraví při práci v pracovněprávních vztazích a o zajištění bezpečnosti a ochrany zdraví při činnosti nebo poskytování 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 xml:space="preserve">žeb mimo pracovněprávní vztahy (zákon o zajištění </w:t>
      </w:r>
      <w:r w:rsidRPr="00064B5E">
        <w:rPr>
          <w:color w:val="auto"/>
          <w:sz w:val="24"/>
          <w:szCs w:val="24"/>
          <w:lang w:val="it-IT"/>
        </w:rPr>
        <w:t>dal</w:t>
      </w:r>
      <w:r w:rsidRPr="00064B5E">
        <w:rPr>
          <w:color w:val="auto"/>
          <w:sz w:val="24"/>
          <w:szCs w:val="24"/>
        </w:rPr>
        <w:t>ších podmínek bezpečnosti a ochrany zdraví při práci), ve znění pozdějších předpisů.</w:t>
      </w:r>
    </w:p>
    <w:p w14:paraId="5F2D8F6B" w14:textId="77777777" w:rsidR="00923FFA" w:rsidRPr="00064B5E" w:rsidRDefault="00A744AA" w:rsidP="00A744AA">
      <w:pPr>
        <w:pStyle w:val="Zkladntext"/>
        <w:keepNext/>
        <w:numPr>
          <w:ilvl w:val="0"/>
          <w:numId w:val="4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zaplatit smluvní pokutu až do výše 5.000,- Kč za porušení povinnosti Dodavatele být pojištěn č</w:t>
      </w:r>
      <w:r w:rsidRPr="00064B5E">
        <w:rPr>
          <w:color w:val="auto"/>
          <w:sz w:val="24"/>
          <w:szCs w:val="24"/>
          <w:lang w:val="it-IT"/>
        </w:rPr>
        <w:t>i p</w:t>
      </w:r>
      <w:r w:rsidRPr="00064B5E">
        <w:rPr>
          <w:color w:val="auto"/>
          <w:sz w:val="24"/>
          <w:szCs w:val="24"/>
        </w:rPr>
        <w:t>ředložit doklad o kter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mkoliv pojištění podle ust. čl. VIII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a to za každý případ porušení uveden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povinnosti Dodavatele zvlášť;.</w:t>
      </w:r>
    </w:p>
    <w:p w14:paraId="510E04CD" w14:textId="77777777" w:rsidR="00923FFA" w:rsidRPr="00064B5E" w:rsidRDefault="00923FFA">
      <w:pPr>
        <w:pStyle w:val="Zkladntext"/>
        <w:keepNext/>
        <w:spacing w:after="60" w:line="276" w:lineRule="auto"/>
        <w:ind w:left="284" w:hanging="284"/>
        <w:rPr>
          <w:color w:val="auto"/>
          <w:sz w:val="24"/>
          <w:szCs w:val="24"/>
        </w:rPr>
      </w:pPr>
    </w:p>
    <w:p w14:paraId="21DAFED2" w14:textId="77777777" w:rsidR="00923FFA" w:rsidRPr="00064B5E" w:rsidRDefault="00A744AA" w:rsidP="00A744AA">
      <w:pPr>
        <w:pStyle w:val="Zkladntext"/>
        <w:keepNext/>
        <w:numPr>
          <w:ilvl w:val="0"/>
          <w:numId w:val="50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Vlastnictví díla a nebezpečí škody na díle</w:t>
      </w:r>
    </w:p>
    <w:p w14:paraId="696E89AA" w14:textId="77777777" w:rsidR="00923FFA" w:rsidRPr="00064B5E" w:rsidRDefault="00923FFA">
      <w:pPr>
        <w:pStyle w:val="Zkladntext"/>
        <w:keepNext/>
        <w:spacing w:after="60" w:line="276" w:lineRule="auto"/>
        <w:ind w:left="284" w:firstLine="0"/>
        <w:rPr>
          <w:b/>
          <w:bCs/>
          <w:color w:val="auto"/>
          <w:sz w:val="24"/>
          <w:szCs w:val="24"/>
        </w:rPr>
      </w:pPr>
    </w:p>
    <w:p w14:paraId="50A4349F" w14:textId="77777777" w:rsidR="00923FFA" w:rsidRPr="00064B5E" w:rsidRDefault="00A744AA" w:rsidP="00A744AA">
      <w:pPr>
        <w:pStyle w:val="Zkladntext"/>
        <w:keepNext/>
        <w:numPr>
          <w:ilvl w:val="1"/>
          <w:numId w:val="24"/>
        </w:numPr>
        <w:spacing w:after="60" w:line="276" w:lineRule="auto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Vlastníkem zhotoveného díla je Objednatel po uhrazení závěrečné faktury.</w:t>
      </w:r>
    </w:p>
    <w:p w14:paraId="468386E3" w14:textId="77777777" w:rsidR="00923FFA" w:rsidRPr="00064B5E" w:rsidRDefault="00A744AA" w:rsidP="00A744AA">
      <w:pPr>
        <w:pStyle w:val="Zkladntext"/>
        <w:keepNext/>
        <w:numPr>
          <w:ilvl w:val="1"/>
          <w:numId w:val="2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Nebezpečí škody na díle nese od počátku Dodavatel a to až do doby řádn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předání a převzetí kompletního díla mezi Dodavatelem a Objednatelem </w:t>
      </w:r>
      <w:r w:rsidRPr="00064B5E">
        <w:rPr>
          <w:color w:val="auto"/>
          <w:sz w:val="24"/>
          <w:szCs w:val="24"/>
          <w:u w:color="9A403E"/>
        </w:rPr>
        <w:t>bez vad a nedodělků, včetně všech požadovaných dokumentů, revizí a osvědčení</w:t>
      </w:r>
      <w:r w:rsidRPr="00064B5E">
        <w:rPr>
          <w:color w:val="auto"/>
          <w:sz w:val="24"/>
          <w:szCs w:val="24"/>
        </w:rPr>
        <w:t>.</w:t>
      </w:r>
    </w:p>
    <w:p w14:paraId="3EDA851C" w14:textId="77777777" w:rsidR="00923FFA" w:rsidRPr="00064B5E" w:rsidRDefault="00A744AA" w:rsidP="00A744AA">
      <w:pPr>
        <w:pStyle w:val="Zkladntext"/>
        <w:keepNext/>
        <w:numPr>
          <w:ilvl w:val="1"/>
          <w:numId w:val="2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učinit veškerá opatření potřebná k odvrácení škody nebo k jejímu zmírnění.</w:t>
      </w:r>
    </w:p>
    <w:p w14:paraId="60316A6C" w14:textId="77777777" w:rsidR="00923FFA" w:rsidRPr="00064B5E" w:rsidRDefault="00A744AA" w:rsidP="00A744AA">
      <w:pPr>
        <w:pStyle w:val="Zkladntext"/>
        <w:keepNext/>
        <w:numPr>
          <w:ilvl w:val="1"/>
          <w:numId w:val="2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je povinen nahradit Objednateli v pln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výši škodu, která vznikla při realizaci a užívání díla v souvislosti nebo jako důsledek porušení závazků Dodavatele dle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smlouvy.</w:t>
      </w:r>
    </w:p>
    <w:p w14:paraId="62CC969C" w14:textId="77777777" w:rsidR="00923FFA" w:rsidRPr="00064B5E" w:rsidRDefault="00A744AA" w:rsidP="00A744AA">
      <w:pPr>
        <w:pStyle w:val="Zkladntext"/>
        <w:keepNext/>
        <w:numPr>
          <w:ilvl w:val="1"/>
          <w:numId w:val="2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zavazuje, že dílo bude mít obvykl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vlastnosti bezvadn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díla obdobn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charakteru jako dílo dle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bude mít vlastnosti stanoven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technickými normami,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se vztahují k </w:t>
      </w:r>
      <w:r w:rsidRPr="00064B5E">
        <w:rPr>
          <w:color w:val="auto"/>
          <w:sz w:val="24"/>
          <w:szCs w:val="24"/>
          <w:lang w:val="en-US"/>
        </w:rPr>
        <w:t>materi</w:t>
      </w:r>
      <w:r w:rsidRPr="00064B5E">
        <w:rPr>
          <w:color w:val="auto"/>
          <w:sz w:val="24"/>
          <w:szCs w:val="24"/>
        </w:rPr>
        <w:t>álům a pracím prováděným na základě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a vyplývající z Projektov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dokumentace, a bude způsobil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k neomezen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mu užívání k účelu dle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smlouvy.</w:t>
      </w:r>
    </w:p>
    <w:p w14:paraId="5DBAD5A8" w14:textId="77777777" w:rsidR="00923FFA" w:rsidRPr="00064B5E" w:rsidRDefault="00A744AA" w:rsidP="00A744AA">
      <w:pPr>
        <w:pStyle w:val="Zkladntext"/>
        <w:keepNext/>
        <w:numPr>
          <w:ilvl w:val="1"/>
          <w:numId w:val="24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tímto dále výslovně zavazuje prov</w:t>
      </w:r>
      <w:r w:rsidRPr="00064B5E">
        <w:rPr>
          <w:color w:val="auto"/>
          <w:sz w:val="24"/>
          <w:szCs w:val="24"/>
          <w:lang w:val="fr-FR"/>
        </w:rPr>
        <w:t>ést d</w:t>
      </w:r>
      <w:r w:rsidRPr="00064B5E">
        <w:rPr>
          <w:color w:val="auto"/>
          <w:sz w:val="24"/>
          <w:szCs w:val="24"/>
        </w:rPr>
        <w:t>ílo dle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 dohodnut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 rozsahu, kvalitě </w:t>
      </w:r>
      <w:r w:rsidRPr="00064B5E">
        <w:rPr>
          <w:color w:val="auto"/>
          <w:sz w:val="24"/>
          <w:szCs w:val="24"/>
          <w:lang w:val="it-IT"/>
        </w:rPr>
        <w:t>a term</w:t>
      </w:r>
      <w:r w:rsidRPr="00064B5E">
        <w:rPr>
          <w:color w:val="auto"/>
          <w:sz w:val="24"/>
          <w:szCs w:val="24"/>
        </w:rPr>
        <w:t>ínech. Kvalita prováděných prací bude odpoví</w:t>
      </w:r>
      <w:r w:rsidRPr="00064B5E">
        <w:rPr>
          <w:color w:val="auto"/>
          <w:sz w:val="24"/>
          <w:szCs w:val="24"/>
          <w:lang w:val="nl-NL"/>
        </w:rPr>
        <w:t>dat syst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mu jakosti platné ČSN, harmonizovan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a/nebo určen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normy. Vešker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en-US"/>
        </w:rPr>
        <w:t>materi</w:t>
      </w:r>
      <w:r w:rsidRPr="00064B5E">
        <w:rPr>
          <w:color w:val="auto"/>
          <w:sz w:val="24"/>
          <w:szCs w:val="24"/>
        </w:rPr>
        <w:t>ály, dodávky a technologie nezbytn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k realizaci díla budou odpovídat platným českým technickým normám, podmínkám dohodnutým v 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smlouvě a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na </w:t>
      </w:r>
      <w:r w:rsidRPr="00064B5E">
        <w:rPr>
          <w:strike/>
          <w:color w:val="auto"/>
          <w:sz w:val="24"/>
          <w:szCs w:val="24"/>
        </w:rPr>
        <w:t>Projektov</w:t>
      </w:r>
      <w:r w:rsidRPr="00064B5E">
        <w:rPr>
          <w:strike/>
          <w:color w:val="auto"/>
          <w:sz w:val="24"/>
          <w:szCs w:val="24"/>
          <w:lang w:val="fr-FR"/>
        </w:rPr>
        <w:t xml:space="preserve">é </w:t>
      </w:r>
      <w:r w:rsidRPr="00064B5E">
        <w:rPr>
          <w:strike/>
          <w:color w:val="auto"/>
          <w:sz w:val="24"/>
          <w:szCs w:val="24"/>
        </w:rPr>
        <w:t>dokumentaci</w:t>
      </w:r>
      <w:r w:rsidRPr="00064B5E">
        <w:rPr>
          <w:color w:val="auto"/>
          <w:sz w:val="24"/>
          <w:szCs w:val="24"/>
        </w:rPr>
        <w:t xml:space="preserve"> </w:t>
      </w:r>
      <w:r w:rsidRPr="00064B5E">
        <w:rPr>
          <w:color w:val="auto"/>
          <w:sz w:val="24"/>
          <w:szCs w:val="24"/>
          <w:u w:color="9A403E"/>
        </w:rPr>
        <w:t>záměru, pro které bylo dílo budované</w:t>
      </w:r>
      <w:r w:rsidRPr="00064B5E">
        <w:rPr>
          <w:color w:val="auto"/>
          <w:sz w:val="24"/>
          <w:szCs w:val="24"/>
        </w:rPr>
        <w:t xml:space="preserve">. Dodavatel není </w:t>
      </w:r>
      <w:r w:rsidRPr="00064B5E">
        <w:rPr>
          <w:color w:val="auto"/>
          <w:sz w:val="24"/>
          <w:szCs w:val="24"/>
          <w:lang w:val="it-IT"/>
        </w:rPr>
        <w:t>opr</w:t>
      </w:r>
      <w:r w:rsidRPr="00064B5E">
        <w:rPr>
          <w:color w:val="auto"/>
          <w:sz w:val="24"/>
          <w:szCs w:val="24"/>
        </w:rPr>
        <w:t>ávněn bez předchozího písemn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souhlasu Objednatele učinit jak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koliv změny oproti Projektov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dokumentaci. Objednatel si vyhrazuje právo neakceptovat materiály, dodávky nebo technologie nesplňující výše uveden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jakostní parametry.</w:t>
      </w:r>
    </w:p>
    <w:p w14:paraId="11640A33" w14:textId="77777777" w:rsidR="00923FFA" w:rsidRPr="00064B5E" w:rsidRDefault="00923FFA">
      <w:pPr>
        <w:pStyle w:val="Zkladntext"/>
        <w:keepNext/>
        <w:spacing w:after="60" w:line="276" w:lineRule="auto"/>
        <w:ind w:left="284" w:hanging="284"/>
        <w:rPr>
          <w:color w:val="auto"/>
          <w:sz w:val="24"/>
          <w:szCs w:val="24"/>
        </w:rPr>
      </w:pPr>
    </w:p>
    <w:p w14:paraId="45E80D09" w14:textId="77777777" w:rsidR="00923FFA" w:rsidRPr="00064B5E" w:rsidRDefault="00A744AA" w:rsidP="00A744AA">
      <w:pPr>
        <w:pStyle w:val="Zkladntext"/>
        <w:keepNext/>
        <w:numPr>
          <w:ilvl w:val="0"/>
          <w:numId w:val="24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 xml:space="preserve">Vyšší moc </w:t>
      </w:r>
    </w:p>
    <w:p w14:paraId="7248E92F" w14:textId="77777777" w:rsidR="00923FFA" w:rsidRPr="00064B5E" w:rsidRDefault="00923FFA">
      <w:pPr>
        <w:pStyle w:val="Zkladntext"/>
        <w:keepNext/>
        <w:spacing w:after="60" w:line="276" w:lineRule="auto"/>
        <w:ind w:left="284" w:firstLine="0"/>
        <w:rPr>
          <w:b/>
          <w:bCs/>
          <w:color w:val="auto"/>
          <w:sz w:val="24"/>
          <w:szCs w:val="24"/>
        </w:rPr>
      </w:pPr>
    </w:p>
    <w:p w14:paraId="7226A4E2" w14:textId="77777777" w:rsidR="00923FFA" w:rsidRPr="00064B5E" w:rsidRDefault="00A744AA" w:rsidP="00A744AA">
      <w:pPr>
        <w:pStyle w:val="Zkladntext"/>
        <w:keepNext/>
        <w:numPr>
          <w:ilvl w:val="1"/>
          <w:numId w:val="5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Definice vyšší moci:</w:t>
      </w:r>
    </w:p>
    <w:p w14:paraId="4F907932" w14:textId="77777777" w:rsidR="00923FFA" w:rsidRPr="00064B5E" w:rsidRDefault="00A744AA">
      <w:pPr>
        <w:pStyle w:val="Zkladntext"/>
        <w:keepNext/>
        <w:spacing w:after="60" w:line="276" w:lineRule="auto"/>
        <w:ind w:left="426" w:firstLine="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Za vyšší moc se považují okolnosti mající vliv na dílo,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nejsou závisl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na smluvních stranách a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 nemohou ovlivnit. Jedná se např. o válku, mobilizaci, povstání, živeln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pohromy nebo vládní opatření týkající se celostátního omezení voln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pohybu osob (karant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Česk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republiky).</w:t>
      </w:r>
    </w:p>
    <w:p w14:paraId="7486602F" w14:textId="77777777" w:rsidR="00923FFA" w:rsidRPr="00064B5E" w:rsidRDefault="00A744AA" w:rsidP="00A744AA">
      <w:pPr>
        <w:pStyle w:val="Zkladntext"/>
        <w:keepNext/>
        <w:numPr>
          <w:ilvl w:val="1"/>
          <w:numId w:val="51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Práva a povinnosti při vzniku vyšší moci:</w:t>
      </w:r>
    </w:p>
    <w:p w14:paraId="6224CFED" w14:textId="77777777" w:rsidR="00923FFA" w:rsidRPr="00064B5E" w:rsidRDefault="00A744AA">
      <w:pPr>
        <w:pStyle w:val="Zkladntext"/>
        <w:keepNext/>
        <w:spacing w:after="60" w:line="276" w:lineRule="auto"/>
        <w:ind w:left="426" w:firstLine="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Pokud se provedení předmětu díla za sjednaných podmínek stane nemožným v důsledku vzniku vyšší moci, strana, která se bude chtít na vyšší moc odvolat, požádá druhou stranu o úpravu smlouvy ve vztahu k předmětu, ceně a době plnění. Pokud nedojde k dohodě, má strana, která se důvodně odvolala na vyšší moc, právo odstoupit od smlouvy. Účinnost odstoupení nastává v tomto případě dnem doručení oznámení.</w:t>
      </w:r>
    </w:p>
    <w:p w14:paraId="591E7845" w14:textId="77777777" w:rsidR="00923FFA" w:rsidRPr="00064B5E" w:rsidRDefault="00923FFA">
      <w:pPr>
        <w:pStyle w:val="Zkladntext"/>
        <w:keepNext/>
        <w:spacing w:after="60" w:line="276" w:lineRule="auto"/>
        <w:ind w:left="284" w:hanging="284"/>
        <w:rPr>
          <w:color w:val="auto"/>
          <w:sz w:val="24"/>
          <w:szCs w:val="24"/>
        </w:rPr>
      </w:pPr>
    </w:p>
    <w:p w14:paraId="00F8C5C3" w14:textId="77777777" w:rsidR="00923FFA" w:rsidRPr="00064B5E" w:rsidRDefault="00A744AA" w:rsidP="00A744AA">
      <w:pPr>
        <w:pStyle w:val="Zkladntext"/>
        <w:keepNext/>
        <w:numPr>
          <w:ilvl w:val="0"/>
          <w:numId w:val="24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 xml:space="preserve">Ostatní ujednání </w:t>
      </w:r>
    </w:p>
    <w:p w14:paraId="62C78362" w14:textId="77777777" w:rsidR="00923FFA" w:rsidRPr="00064B5E" w:rsidRDefault="00A744AA">
      <w:pPr>
        <w:pStyle w:val="Zkladntext"/>
        <w:keepNext/>
        <w:spacing w:after="60" w:line="276" w:lineRule="auto"/>
        <w:ind w:left="0" w:firstLine="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 </w:t>
      </w:r>
    </w:p>
    <w:p w14:paraId="1B0833A0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1.</w:t>
      </w:r>
      <w:r w:rsidRPr="00064B5E">
        <w:rPr>
          <w:color w:val="auto"/>
          <w:sz w:val="24"/>
          <w:szCs w:val="24"/>
        </w:rPr>
        <w:tab/>
        <w:t>Dodavatel provede práce a výkony uveden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 předmětu plnění s odbornou péčí a v zájmu Objednatele.</w:t>
      </w:r>
    </w:p>
    <w:p w14:paraId="24B14B15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2.</w:t>
      </w:r>
      <w:r w:rsidRPr="00064B5E">
        <w:rPr>
          <w:color w:val="auto"/>
          <w:sz w:val="24"/>
          <w:szCs w:val="24"/>
        </w:rPr>
        <w:tab/>
        <w:t>Práva a podmínky neupraven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touto smlouvou se řídí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>šnými ustanoveními obč</w:t>
      </w:r>
      <w:r w:rsidRPr="00064B5E">
        <w:rPr>
          <w:color w:val="auto"/>
          <w:sz w:val="24"/>
          <w:szCs w:val="24"/>
          <w:lang w:val="da-DK"/>
        </w:rPr>
        <w:t>ansk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zákoníku. </w:t>
      </w:r>
    </w:p>
    <w:p w14:paraId="409A22D2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3.</w:t>
      </w:r>
      <w:r w:rsidRPr="00064B5E">
        <w:rPr>
          <w:color w:val="auto"/>
          <w:sz w:val="24"/>
          <w:szCs w:val="24"/>
        </w:rPr>
        <w:tab/>
        <w:t>Dodavatel bere na vědomí, že je osobou povinnou spolupůsobit při výkonu finanční kontroly dle § 2 písm. e) zákona č</w:t>
      </w:r>
      <w:r w:rsidRPr="00064B5E">
        <w:rPr>
          <w:color w:val="auto"/>
          <w:sz w:val="24"/>
          <w:szCs w:val="24"/>
          <w:lang w:val="pt-PT"/>
        </w:rPr>
        <w:t>. 320/2001 Sb., o finan</w:t>
      </w:r>
      <w:r w:rsidRPr="00064B5E">
        <w:rPr>
          <w:color w:val="auto"/>
          <w:sz w:val="24"/>
          <w:szCs w:val="24"/>
        </w:rPr>
        <w:t>ční kontrole ve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de-DE"/>
        </w:rPr>
        <w:t>spr</w:t>
      </w:r>
      <w:r w:rsidRPr="00064B5E">
        <w:rPr>
          <w:color w:val="auto"/>
          <w:sz w:val="24"/>
          <w:szCs w:val="24"/>
        </w:rPr>
        <w:t>ávě, v platn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znění. Dodavatel se zavazuje, že umožní všem subjektům oprávněným k výkonu kontroly projektu, z jehož prostředků je dodávka hrazena, prov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st kontrolu dokladů související</w:t>
      </w:r>
      <w:r w:rsidRPr="00064B5E">
        <w:rPr>
          <w:color w:val="auto"/>
          <w:sz w:val="24"/>
          <w:szCs w:val="24"/>
          <w:lang w:val="de-DE"/>
        </w:rPr>
        <w:t>ch s</w:t>
      </w:r>
      <w:r w:rsidRPr="00064B5E">
        <w:rPr>
          <w:color w:val="auto"/>
          <w:sz w:val="24"/>
          <w:szCs w:val="24"/>
        </w:rPr>
        <w:t> plněním zakázky, a to po dobu danou právní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 Č</w:t>
      </w:r>
      <w:r w:rsidRPr="00064B5E">
        <w:rPr>
          <w:color w:val="auto"/>
          <w:sz w:val="24"/>
          <w:szCs w:val="24"/>
          <w:lang w:val="de-DE"/>
        </w:rPr>
        <w:t>R k</w:t>
      </w:r>
      <w:r w:rsidRPr="00064B5E">
        <w:rPr>
          <w:color w:val="auto"/>
          <w:sz w:val="24"/>
          <w:szCs w:val="24"/>
        </w:rPr>
        <w:t> jejich archivaci (zákon č</w:t>
      </w:r>
      <w:r w:rsidRPr="00064B5E">
        <w:rPr>
          <w:color w:val="auto"/>
          <w:sz w:val="24"/>
          <w:szCs w:val="24"/>
          <w:lang w:val="pt-PT"/>
        </w:rPr>
        <w:t xml:space="preserve">. 563/1991 Sb., o </w:t>
      </w:r>
      <w:r w:rsidRPr="00064B5E">
        <w:rPr>
          <w:color w:val="auto"/>
          <w:sz w:val="24"/>
          <w:szCs w:val="24"/>
        </w:rPr>
        <w:t>účetnictví a zákon č. 235/2004 Sb., o dani z př</w:t>
      </w:r>
      <w:r w:rsidRPr="00064B5E">
        <w:rPr>
          <w:color w:val="auto"/>
          <w:sz w:val="24"/>
          <w:szCs w:val="24"/>
          <w:lang w:val="pt-PT"/>
        </w:rPr>
        <w:t>idan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hodnoty). Dodavatel se zavazuje povinností uchovávat po dobu 10 let od skončení plnění zakázky doklady související s plněním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zakázky, nejm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ně však do roku 2035. </w:t>
      </w:r>
    </w:p>
    <w:p w14:paraId="7436A2FC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4.</w:t>
      </w:r>
      <w:r w:rsidRPr="00064B5E">
        <w:rPr>
          <w:color w:val="auto"/>
          <w:sz w:val="24"/>
          <w:szCs w:val="24"/>
        </w:rPr>
        <w:tab/>
        <w:t>Smluvní strany mohou smlouvu ukončit dohodou nebo odstoupením, a to vždy písemně.</w:t>
      </w:r>
    </w:p>
    <w:p w14:paraId="6F178F6F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5.</w:t>
      </w:r>
      <w:r w:rsidRPr="00064B5E">
        <w:rPr>
          <w:color w:val="auto"/>
          <w:sz w:val="24"/>
          <w:szCs w:val="24"/>
        </w:rPr>
        <w:tab/>
        <w:t>Objednatel nebo Dodavatel mají právo od smlouvy odstoupit v případě podstatn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porušení smlouvy druhou smluvní stranou.</w:t>
      </w:r>
    </w:p>
    <w:p w14:paraId="75E6991F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6.</w:t>
      </w:r>
      <w:r w:rsidRPr="00064B5E">
        <w:rPr>
          <w:color w:val="auto"/>
          <w:sz w:val="24"/>
          <w:szCs w:val="24"/>
        </w:rPr>
        <w:tab/>
        <w:t>Za podstatn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porušení smlouvy pokládají Smluvní strany tato porušení smluvní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>ávazků:</w:t>
      </w:r>
    </w:p>
    <w:p w14:paraId="2A8D2795" w14:textId="77777777" w:rsidR="00923FFA" w:rsidRPr="00064B5E" w:rsidRDefault="00A744AA" w:rsidP="00A744AA">
      <w:pPr>
        <w:pStyle w:val="Odstavecseseznamem"/>
        <w:keepNext/>
        <w:numPr>
          <w:ilvl w:val="0"/>
          <w:numId w:val="53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prodlení Dodavatele delší než 20 kalendářních dnů od konce lhůt pro předání díla sjednaných v čl. II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smlouvy;</w:t>
      </w:r>
    </w:p>
    <w:p w14:paraId="04345992" w14:textId="77777777" w:rsidR="00923FFA" w:rsidRPr="00064B5E" w:rsidRDefault="00A744AA" w:rsidP="00A744AA">
      <w:pPr>
        <w:pStyle w:val="Odstavecseseznamem"/>
        <w:keepNext/>
        <w:numPr>
          <w:ilvl w:val="0"/>
          <w:numId w:val="53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neprokázání existence pojištění díla, anebo pojištění odpovědnosti za škodu způsobenou Dodavatelem při jeho činnosti s minimálním limitem pojistn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plnění dle čl. VIII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smlouvy;</w:t>
      </w:r>
    </w:p>
    <w:p w14:paraId="675CF2BB" w14:textId="77777777" w:rsidR="00923FFA" w:rsidRPr="00064B5E" w:rsidRDefault="00A744AA" w:rsidP="00A744AA">
      <w:pPr>
        <w:pStyle w:val="Odstavecseseznamem"/>
        <w:keepNext/>
        <w:numPr>
          <w:ilvl w:val="0"/>
          <w:numId w:val="53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ostatní případy podstatn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porušení smlouvy ze strany Dodavatele výslovně v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smlouvě označen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jako podstatn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porušení smlouvy.</w:t>
      </w:r>
    </w:p>
    <w:p w14:paraId="73D8CEB7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7.</w:t>
      </w:r>
      <w:r w:rsidRPr="00064B5E">
        <w:rPr>
          <w:color w:val="auto"/>
          <w:sz w:val="24"/>
          <w:szCs w:val="24"/>
        </w:rPr>
        <w:tab/>
        <w:t>Objednatel je dá</w:t>
      </w:r>
      <w:r w:rsidRPr="00064B5E">
        <w:rPr>
          <w:color w:val="auto"/>
          <w:sz w:val="24"/>
          <w:szCs w:val="24"/>
          <w:lang w:val="nl-NL"/>
        </w:rPr>
        <w:t>le opr</w:t>
      </w:r>
      <w:r w:rsidRPr="00064B5E">
        <w:rPr>
          <w:color w:val="auto"/>
          <w:sz w:val="24"/>
          <w:szCs w:val="24"/>
        </w:rPr>
        <w:t>ávněn od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odstoupit v těchto případech:</w:t>
      </w:r>
    </w:p>
    <w:p w14:paraId="5F7F3A10" w14:textId="77777777" w:rsidR="00923FFA" w:rsidRPr="00064B5E" w:rsidRDefault="00A744AA" w:rsidP="00A744AA">
      <w:pPr>
        <w:pStyle w:val="Odstavecseseznamem"/>
        <w:keepNext/>
        <w:numPr>
          <w:ilvl w:val="0"/>
          <w:numId w:val="55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Dodavatel postupuje při provádění díla způsobem, který zjevně neodpovídá </w:t>
      </w:r>
      <w:r w:rsidRPr="00064B5E">
        <w:rPr>
          <w:color w:val="auto"/>
          <w:sz w:val="24"/>
          <w:szCs w:val="24"/>
          <w:lang w:val="pt-PT"/>
        </w:rPr>
        <w:t>parametr</w:t>
      </w:r>
      <w:r w:rsidRPr="00064B5E">
        <w:rPr>
          <w:color w:val="auto"/>
          <w:sz w:val="24"/>
          <w:szCs w:val="24"/>
        </w:rPr>
        <w:t>ům dohodnut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rozsahu a kvalitě díla a sjednan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pt-PT"/>
        </w:rPr>
        <w:t>lh</w:t>
      </w:r>
      <w:r w:rsidRPr="00064B5E">
        <w:rPr>
          <w:color w:val="auto"/>
          <w:sz w:val="24"/>
          <w:szCs w:val="24"/>
        </w:rPr>
        <w:t>ůtě ukončení díla a jeho předání Objednateli;</w:t>
      </w:r>
    </w:p>
    <w:p w14:paraId="2EE3741F" w14:textId="77777777" w:rsidR="00923FFA" w:rsidRPr="00064B5E" w:rsidRDefault="00A744AA" w:rsidP="00A744AA">
      <w:pPr>
        <w:pStyle w:val="Odstavecseseznamem"/>
        <w:keepNext/>
        <w:numPr>
          <w:ilvl w:val="0"/>
          <w:numId w:val="55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bylo-li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 xml:space="preserve">šným soudem rozhodnuto o tom, že Dodavatel je v úpadku ve smyslu zákona č. 182/2006 Sb., o úpadku a způsobech jeho řešení </w:t>
      </w:r>
      <w:r w:rsidRPr="00064B5E">
        <w:rPr>
          <w:color w:val="auto"/>
          <w:sz w:val="24"/>
          <w:szCs w:val="24"/>
          <w:lang w:val="it-IT"/>
        </w:rPr>
        <w:t>(insolven</w:t>
      </w:r>
      <w:r w:rsidRPr="00064B5E">
        <w:rPr>
          <w:color w:val="auto"/>
          <w:sz w:val="24"/>
          <w:szCs w:val="24"/>
        </w:rPr>
        <w:t>ční zákon), ve znění pozdějších předpisů (a to bez ohledu na právní moc tohoto rozhodnutí</w:t>
      </w:r>
      <w:r w:rsidRPr="00064B5E">
        <w:rPr>
          <w:color w:val="auto"/>
          <w:sz w:val="24"/>
          <w:szCs w:val="24"/>
          <w:lang w:val="it-IT"/>
        </w:rPr>
        <w:t xml:space="preserve">); </w:t>
      </w:r>
    </w:p>
    <w:p w14:paraId="66EA89D9" w14:textId="77777777" w:rsidR="00923FFA" w:rsidRPr="00064B5E" w:rsidRDefault="00A744AA" w:rsidP="00A744AA">
      <w:pPr>
        <w:pStyle w:val="Odstavecseseznamem"/>
        <w:keepNext/>
        <w:numPr>
          <w:ilvl w:val="0"/>
          <w:numId w:val="55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 důvodů uvedených v ust. § 223 ZZVZ.</w:t>
      </w:r>
    </w:p>
    <w:p w14:paraId="4EB739B3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8.</w:t>
      </w:r>
      <w:r w:rsidRPr="00064B5E">
        <w:rPr>
          <w:color w:val="auto"/>
          <w:sz w:val="24"/>
          <w:szCs w:val="24"/>
        </w:rPr>
        <w:tab/>
        <w:t>Odstoupení je účinn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od dne doručení písemn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oznámení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straně.</w:t>
      </w:r>
    </w:p>
    <w:p w14:paraId="662D6922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9.</w:t>
      </w:r>
      <w:r w:rsidRPr="00064B5E">
        <w:rPr>
          <w:color w:val="auto"/>
          <w:sz w:val="24"/>
          <w:szCs w:val="24"/>
        </w:rPr>
        <w:tab/>
        <w:t xml:space="preserve">Odstoupením od smlouvy není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čeno právo oprávněn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 na zaplacení smluvní pokuty, úroků z prodlení ani na náhradu škody vznikl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porušením smlouvy, licenční ujednání, ujednání definovaná v č</w:t>
      </w:r>
      <w:r w:rsidRPr="00064B5E">
        <w:rPr>
          <w:color w:val="auto"/>
          <w:sz w:val="24"/>
          <w:szCs w:val="24"/>
          <w:lang w:val="it-IT"/>
        </w:rPr>
        <w:t>l. XII.10., ani dal</w:t>
      </w:r>
      <w:r w:rsidRPr="00064B5E">
        <w:rPr>
          <w:color w:val="auto"/>
          <w:sz w:val="24"/>
          <w:szCs w:val="24"/>
        </w:rPr>
        <w:t>ší ujednání, která mají vzhledem ke sv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povaze zavazovat Smluvní strany i po odstoupení od smlouvy anebo která mají trvat dle výslovn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ujednání v jiný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>částech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to smlouvy. Odstoupením od smlouvy není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čena smluvní záruka za jakost, která se uplatní v rozsahu stanoven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touto smlouvou na dosud provedenou čá</w:t>
      </w:r>
      <w:r w:rsidRPr="00064B5E">
        <w:rPr>
          <w:color w:val="auto"/>
          <w:sz w:val="24"/>
          <w:szCs w:val="24"/>
          <w:lang w:val="fr-FR"/>
        </w:rPr>
        <w:t>st d</w:t>
      </w:r>
      <w:r w:rsidRPr="00064B5E">
        <w:rPr>
          <w:color w:val="auto"/>
          <w:sz w:val="24"/>
          <w:szCs w:val="24"/>
        </w:rPr>
        <w:t xml:space="preserve">íla. Odstoupením od smlouvy není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čena odpovědnost za vady,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existují na doposud zhotovené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 ke dni odstoupení.</w:t>
      </w:r>
    </w:p>
    <w:p w14:paraId="772726C6" w14:textId="77777777" w:rsidR="00923FFA" w:rsidRPr="00064B5E" w:rsidRDefault="00A744AA">
      <w:pPr>
        <w:keepNext/>
        <w:spacing w:after="60" w:line="276" w:lineRule="auto"/>
        <w:ind w:left="426" w:hanging="426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10.</w:t>
      </w:r>
      <w:r w:rsidRPr="00064B5E">
        <w:rPr>
          <w:color w:val="auto"/>
          <w:sz w:val="24"/>
          <w:szCs w:val="24"/>
        </w:rPr>
        <w:tab/>
        <w:t>Odstoupí-li některá ze stran od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na základě ujednání z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vyplývajících, případně na základě zákona, nestanoví-li tato smlouva jinak, pak povinnosti obou stran jsou následující:</w:t>
      </w:r>
    </w:p>
    <w:p w14:paraId="34076993" w14:textId="77777777" w:rsidR="00923FFA" w:rsidRPr="00064B5E" w:rsidRDefault="00A744AA" w:rsidP="00A744AA">
      <w:pPr>
        <w:pStyle w:val="Odstavecseseznamem"/>
        <w:keepNext/>
        <w:numPr>
          <w:ilvl w:val="0"/>
          <w:numId w:val="57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provede soupis všech provedených prací oceněný v souladu s oceněným výkazem výměr;</w:t>
      </w:r>
    </w:p>
    <w:p w14:paraId="1B69F8C2" w14:textId="77777777" w:rsidR="00923FFA" w:rsidRPr="00064B5E" w:rsidRDefault="00A744AA" w:rsidP="00A744AA">
      <w:pPr>
        <w:pStyle w:val="Odstavecseseznamem"/>
        <w:keepNext/>
        <w:numPr>
          <w:ilvl w:val="0"/>
          <w:numId w:val="57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provede vyúčtování všech provedených prací v souladu s oceněným výkazem výměr a vystaví závěrečnou fakturu;</w:t>
      </w:r>
    </w:p>
    <w:p w14:paraId="4B78E179" w14:textId="77777777" w:rsidR="00923FFA" w:rsidRPr="00064B5E" w:rsidRDefault="00A744AA" w:rsidP="00A744AA">
      <w:pPr>
        <w:pStyle w:val="Odstavecseseznamem"/>
        <w:keepNext/>
        <w:numPr>
          <w:ilvl w:val="0"/>
          <w:numId w:val="57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Dodavatel vyzve Objednatele k převzetí </w:t>
      </w:r>
      <w:r w:rsidRPr="00064B5E">
        <w:rPr>
          <w:color w:val="auto"/>
          <w:sz w:val="24"/>
          <w:szCs w:val="24"/>
          <w:lang w:val="pt-PT"/>
        </w:rPr>
        <w:t>do 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doby zhotovené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 a Objednatel je povinen do 3 pracovních dnů od obdržení výzvy zahájit přejí</w:t>
      </w:r>
      <w:r w:rsidRPr="00064B5E">
        <w:rPr>
          <w:color w:val="auto"/>
          <w:sz w:val="24"/>
          <w:szCs w:val="24"/>
          <w:lang w:val="de-DE"/>
        </w:rPr>
        <w:t>mac</w:t>
      </w:r>
      <w:r w:rsidRPr="00064B5E">
        <w:rPr>
          <w:color w:val="auto"/>
          <w:sz w:val="24"/>
          <w:szCs w:val="24"/>
        </w:rPr>
        <w:t xml:space="preserve">í řízení k převzetí </w:t>
      </w:r>
      <w:r w:rsidRPr="00064B5E">
        <w:rPr>
          <w:color w:val="auto"/>
          <w:sz w:val="24"/>
          <w:szCs w:val="24"/>
          <w:lang w:val="pt-PT"/>
        </w:rPr>
        <w:t>do 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doby zhotovené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íla. Na dosud odveden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práce na zhotovení díla se přiměřeně vztahují ujednání o zárukách z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smlouvy. V případě, že Dodavatel nebude schopen odpovídajícím způsobem poskytnout záruky za jakost proveden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práce, je Objednatel oprávněn odmítnout zahájit přejí</w:t>
      </w:r>
      <w:r w:rsidRPr="00064B5E">
        <w:rPr>
          <w:color w:val="auto"/>
          <w:sz w:val="24"/>
          <w:szCs w:val="24"/>
          <w:lang w:val="de-DE"/>
        </w:rPr>
        <w:t>mac</w:t>
      </w:r>
      <w:r w:rsidRPr="00064B5E">
        <w:rPr>
          <w:color w:val="auto"/>
          <w:sz w:val="24"/>
          <w:szCs w:val="24"/>
        </w:rPr>
        <w:t xml:space="preserve">í řízení k převzetí </w:t>
      </w:r>
      <w:r w:rsidRPr="00064B5E">
        <w:rPr>
          <w:color w:val="auto"/>
          <w:sz w:val="24"/>
          <w:szCs w:val="24"/>
          <w:lang w:val="pt-PT"/>
        </w:rPr>
        <w:t>do t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doby zhotovené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 a je oprávněn nařídit Dodavateli odstranění dosud zhotovené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 nebo tě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>částí díla, na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de-DE"/>
        </w:rPr>
        <w:t>nen</w:t>
      </w:r>
      <w:r w:rsidRPr="00064B5E">
        <w:rPr>
          <w:color w:val="auto"/>
          <w:sz w:val="24"/>
          <w:szCs w:val="24"/>
        </w:rPr>
        <w:t>í Dodavatel schopen poskytnout záruky v souladu s touto smlouvou. Za odstraněné čá</w:t>
      </w:r>
      <w:r w:rsidRPr="00064B5E">
        <w:rPr>
          <w:color w:val="auto"/>
          <w:sz w:val="24"/>
          <w:szCs w:val="24"/>
          <w:lang w:val="it-IT"/>
        </w:rPr>
        <w:t>sti d</w:t>
      </w:r>
      <w:r w:rsidRPr="00064B5E">
        <w:rPr>
          <w:color w:val="auto"/>
          <w:sz w:val="24"/>
          <w:szCs w:val="24"/>
        </w:rPr>
        <w:t>íla není Dodavatel oprávněn požadovat na Objednateli zaplacení odpovídající části sjednan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ceny;</w:t>
      </w:r>
    </w:p>
    <w:p w14:paraId="776EC53B" w14:textId="77777777" w:rsidR="00923FFA" w:rsidRPr="00064B5E" w:rsidRDefault="00A744AA" w:rsidP="00A744AA">
      <w:pPr>
        <w:pStyle w:val="Odstavecseseznamem"/>
        <w:keepNext/>
        <w:numPr>
          <w:ilvl w:val="0"/>
          <w:numId w:val="57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Smluvní strana, která svým jednáním, zdržením nebo opomenutím zavdala příčinu pro odstoupení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 od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je povinna uhradit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straně náklady vznikl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z důvodů odstoupení od smlouvy. Tím není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čeno právo odstupující smluvní strany na zaplacení případn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pokuty, kterou je sankcionováno porušení povinnosti,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je důvodem pro odstoupení. Uveden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náklady jsou splatn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bezhotovostně na úč</w:t>
      </w:r>
      <w:r w:rsidRPr="00064B5E">
        <w:rPr>
          <w:color w:val="auto"/>
          <w:sz w:val="24"/>
          <w:szCs w:val="24"/>
          <w:lang w:val="nl-NL"/>
        </w:rPr>
        <w:t>et opr</w:t>
      </w:r>
      <w:r w:rsidRPr="00064B5E">
        <w:rPr>
          <w:color w:val="auto"/>
          <w:sz w:val="24"/>
          <w:szCs w:val="24"/>
        </w:rPr>
        <w:t>ávněn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 do 30 dnů ode dne, kdy je tato oprávněná smluvní strana povinn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straně vyčíslí, nejpozději však do 2 let.</w:t>
      </w:r>
    </w:p>
    <w:p w14:paraId="6F91664F" w14:textId="77777777" w:rsidR="00923FFA" w:rsidRPr="00064B5E" w:rsidRDefault="00923FFA">
      <w:pPr>
        <w:keepNext/>
        <w:spacing w:after="60" w:line="276" w:lineRule="auto"/>
        <w:jc w:val="both"/>
        <w:rPr>
          <w:color w:val="auto"/>
          <w:sz w:val="24"/>
          <w:szCs w:val="24"/>
        </w:rPr>
      </w:pPr>
    </w:p>
    <w:p w14:paraId="380EEAE6" w14:textId="77777777" w:rsidR="00923FFA" w:rsidRPr="00064B5E" w:rsidRDefault="00A744AA" w:rsidP="00A744AA">
      <w:pPr>
        <w:pStyle w:val="Zkladntext"/>
        <w:keepNext/>
        <w:numPr>
          <w:ilvl w:val="0"/>
          <w:numId w:val="58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>Důvěrnost informací</w:t>
      </w:r>
    </w:p>
    <w:p w14:paraId="2F563952" w14:textId="77777777" w:rsidR="00923FFA" w:rsidRPr="00064B5E" w:rsidRDefault="00923FFA">
      <w:pPr>
        <w:pStyle w:val="Zkladntext"/>
        <w:keepNext/>
        <w:spacing w:after="60" w:line="276" w:lineRule="auto"/>
        <w:ind w:left="284" w:firstLine="0"/>
        <w:rPr>
          <w:b/>
          <w:bCs/>
          <w:color w:val="auto"/>
          <w:sz w:val="24"/>
          <w:szCs w:val="24"/>
        </w:rPr>
      </w:pPr>
    </w:p>
    <w:p w14:paraId="19E1C85F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Smluvní strany jsou si vědomy toho, že v rámci plnění vyplývajícího z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mohou jejich zaměstnanci získat vě</w:t>
      </w:r>
      <w:r w:rsidRPr="00064B5E">
        <w:rPr>
          <w:color w:val="auto"/>
          <w:sz w:val="24"/>
          <w:szCs w:val="24"/>
          <w:lang w:val="pt-PT"/>
        </w:rPr>
        <w:t xml:space="preserve">domou </w:t>
      </w:r>
      <w:r w:rsidRPr="00064B5E">
        <w:rPr>
          <w:color w:val="auto"/>
          <w:sz w:val="24"/>
          <w:szCs w:val="24"/>
        </w:rPr>
        <w:t>činností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 nebo i jejím opominutím, či jinak přístup k důvěrným informacím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strany, (dále jen „důvěrná informace</w:t>
      </w:r>
      <w:r w:rsidRPr="00064B5E">
        <w:rPr>
          <w:color w:val="auto"/>
          <w:sz w:val="24"/>
          <w:szCs w:val="24"/>
          <w:lang w:val="de-DE"/>
        </w:rPr>
        <w:t xml:space="preserve">“ </w:t>
      </w:r>
      <w:r w:rsidRPr="00064B5E">
        <w:rPr>
          <w:color w:val="auto"/>
          <w:sz w:val="24"/>
          <w:szCs w:val="24"/>
        </w:rPr>
        <w:t>nebo „důvěrn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), a osobním údajům fyzických osob související</w:t>
      </w:r>
      <w:r w:rsidRPr="00064B5E">
        <w:rPr>
          <w:color w:val="auto"/>
          <w:sz w:val="24"/>
          <w:szCs w:val="24"/>
          <w:lang w:val="de-DE"/>
        </w:rPr>
        <w:t>ch s</w:t>
      </w:r>
      <w:r w:rsidRPr="00064B5E">
        <w:rPr>
          <w:color w:val="auto"/>
          <w:sz w:val="24"/>
          <w:szCs w:val="24"/>
        </w:rPr>
        <w:t> Objednatelem, se kterými se Dodavatel seznámí v rámci spolupráce stran, ať už jde o informace zaznamenan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jakýmkoli možným způsobem. O tom jsou povinny zachovávat mlčenlivost. </w:t>
      </w:r>
    </w:p>
    <w:p w14:paraId="05D0A63A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Osobním údajem se podle Nařízení Evropsk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parlamentu a Rady (EU) č. 2016/679 ze dne 27. dubna 2016 o</w:t>
      </w:r>
      <w:r w:rsidRPr="00064B5E">
        <w:rPr>
          <w:color w:val="auto"/>
          <w:sz w:val="24"/>
          <w:szCs w:val="24"/>
          <w:lang w:val="fr-FR"/>
        </w:rPr>
        <w:t> </w:t>
      </w:r>
      <w:r w:rsidRPr="00064B5E">
        <w:rPr>
          <w:color w:val="auto"/>
          <w:sz w:val="24"/>
          <w:szCs w:val="24"/>
        </w:rPr>
        <w:t>ochraně fyzických osob v souvislosti se zpracováním osobní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>údajů a o voln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pohybu těchto údajů a o zrušení směrnice 95/46/ES (obecn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nařízení o ochraně osobní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 xml:space="preserve">údajů </w:t>
      </w:r>
      <w:r w:rsidRPr="00064B5E">
        <w:rPr>
          <w:color w:val="auto"/>
          <w:sz w:val="24"/>
          <w:szCs w:val="24"/>
          <w:lang w:val="ru-RU"/>
        </w:rPr>
        <w:t>- d</w:t>
      </w:r>
      <w:r w:rsidRPr="00064B5E">
        <w:rPr>
          <w:color w:val="auto"/>
          <w:sz w:val="24"/>
          <w:szCs w:val="24"/>
        </w:rPr>
        <w:t>ále jen „</w:t>
      </w:r>
      <w:r w:rsidRPr="00064B5E">
        <w:rPr>
          <w:color w:val="auto"/>
          <w:sz w:val="24"/>
          <w:szCs w:val="24"/>
          <w:lang w:val="de-DE"/>
        </w:rPr>
        <w:t>GDPR</w:t>
      </w:r>
      <w:r w:rsidRPr="00064B5E">
        <w:rPr>
          <w:rFonts w:ascii="Arial Unicode MS" w:hAnsi="Arial Unicode MS"/>
          <w:color w:val="auto"/>
          <w:sz w:val="24"/>
          <w:szCs w:val="24"/>
          <w:rtl/>
          <w:lang w:val="ar-SA"/>
        </w:rPr>
        <w:t>“</w:t>
      </w:r>
      <w:r w:rsidRPr="00064B5E">
        <w:rPr>
          <w:color w:val="auto"/>
          <w:sz w:val="24"/>
          <w:szCs w:val="24"/>
        </w:rPr>
        <w:t>) rozumí jakákoliv informace týkající se určen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nebo určiteln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subjektu údajů. Subjekt údajů se považuje za určený nebo určitelný, jestliže lze subjekt údajů pří</w:t>
      </w:r>
      <w:r w:rsidRPr="00064B5E">
        <w:rPr>
          <w:color w:val="auto"/>
          <w:sz w:val="24"/>
          <w:szCs w:val="24"/>
          <w:lang w:val="it-IT"/>
        </w:rPr>
        <w:t xml:space="preserve">mo </w:t>
      </w:r>
      <w:r w:rsidRPr="00064B5E">
        <w:rPr>
          <w:color w:val="auto"/>
          <w:sz w:val="24"/>
          <w:szCs w:val="24"/>
        </w:rPr>
        <w:t>či nepřímo identifikovat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na základě čísla, k</w:t>
      </w:r>
      <w:r w:rsidRPr="00064B5E">
        <w:rPr>
          <w:color w:val="auto"/>
          <w:sz w:val="24"/>
          <w:szCs w:val="24"/>
          <w:lang w:val="es-ES_tradnl"/>
        </w:rPr>
        <w:t>ó</w:t>
      </w:r>
      <w:r w:rsidRPr="00064B5E">
        <w:rPr>
          <w:color w:val="auto"/>
          <w:sz w:val="24"/>
          <w:szCs w:val="24"/>
        </w:rPr>
        <w:t>du nebo jednoho či více prvků</w:t>
      </w:r>
      <w:r w:rsidRPr="00064B5E">
        <w:rPr>
          <w:color w:val="auto"/>
          <w:sz w:val="24"/>
          <w:szCs w:val="24"/>
          <w:lang w:val="sv-SE"/>
        </w:rPr>
        <w:t>, specifick</w:t>
      </w:r>
      <w:r w:rsidRPr="00064B5E">
        <w:rPr>
          <w:color w:val="auto"/>
          <w:sz w:val="24"/>
          <w:szCs w:val="24"/>
        </w:rPr>
        <w:t>ých pro jeho fyzickou, fyziologickou, psychickou, ekonomickou, kulturní nebo sociální identitu.</w:t>
      </w:r>
    </w:p>
    <w:p w14:paraId="3085BE03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Každá ze smluvních stran se zavazuje zachovávat mlčenlivost o veškerých skutečnostech a informacích,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obchodní a technick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en-US"/>
        </w:rPr>
        <w:t>povahy a know-how t</w:t>
      </w:r>
      <w:r w:rsidRPr="00064B5E">
        <w:rPr>
          <w:color w:val="auto"/>
          <w:sz w:val="24"/>
          <w:szCs w:val="24"/>
        </w:rPr>
        <w:t>ýkající se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získá na základě jednání předcházejících podpisu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smlouvy, při uplatňování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a dále kdykoli po jejím podpisu.</w:t>
      </w:r>
    </w:p>
    <w:p w14:paraId="15D742BF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Vešker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informace zůstávají výhradním vlastnictvím předávající strany </w:t>
      </w:r>
      <w:r w:rsidRPr="00064B5E">
        <w:rPr>
          <w:color w:val="auto"/>
          <w:sz w:val="24"/>
          <w:szCs w:val="24"/>
        </w:rPr>
        <w:br/>
        <w:t>a přijímající strana vyvine pro zachování jejich důvěrnosti a pro jejich ochranu alespoň stejné úsilí, jako by se jednalo o její vlastní 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informace. Obě smluvní strany se zavazují nepublikovat žádným způsobem 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strany a nepředat je třetí straně. Obě smluvní strany se dále zavazují nezálohovat, neukládat a nezneužívat, neoprávněně </w:t>
      </w:r>
      <w:r w:rsidRPr="00064B5E">
        <w:rPr>
          <w:color w:val="auto"/>
          <w:sz w:val="24"/>
          <w:szCs w:val="24"/>
          <w:lang w:val="en-US"/>
        </w:rPr>
        <w:t>nesd</w:t>
      </w:r>
      <w:r w:rsidRPr="00064B5E">
        <w:rPr>
          <w:color w:val="auto"/>
          <w:sz w:val="24"/>
          <w:szCs w:val="24"/>
        </w:rPr>
        <w:t>ělit, nezpřístupnit 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strany,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jsou obchodní, výrobně technick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povahy, mající skutečnou nebo potenciální </w:t>
      </w:r>
      <w:r w:rsidRPr="00064B5E">
        <w:rPr>
          <w:color w:val="auto"/>
          <w:sz w:val="24"/>
          <w:szCs w:val="24"/>
          <w:lang w:val="en-US"/>
        </w:rPr>
        <w:t>materi</w:t>
      </w:r>
      <w:r w:rsidRPr="00064B5E">
        <w:rPr>
          <w:color w:val="auto"/>
          <w:sz w:val="24"/>
          <w:szCs w:val="24"/>
        </w:rPr>
        <w:t>ální či nemateriální hodnotu a nejsou v obchodních kruzí</w:t>
      </w:r>
      <w:r w:rsidRPr="00064B5E">
        <w:rPr>
          <w:color w:val="auto"/>
          <w:sz w:val="24"/>
          <w:szCs w:val="24"/>
          <w:lang w:val="de-DE"/>
        </w:rPr>
        <w:t>ch b</w:t>
      </w:r>
      <w:r w:rsidRPr="00064B5E">
        <w:rPr>
          <w:color w:val="auto"/>
          <w:sz w:val="24"/>
          <w:szCs w:val="24"/>
        </w:rPr>
        <w:t>ěžně dostupn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a podle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včetně smluvních dodatků si smluvní strany vyhradily jejich utajení. Obě strany se zároveň zavazují nepouží</w:t>
      </w:r>
      <w:r w:rsidRPr="00064B5E">
        <w:rPr>
          <w:color w:val="auto"/>
          <w:sz w:val="24"/>
          <w:szCs w:val="24"/>
          <w:lang w:val="fr-FR"/>
        </w:rPr>
        <w:t>t d</w:t>
      </w:r>
      <w:r w:rsidRPr="00064B5E">
        <w:rPr>
          <w:color w:val="auto"/>
          <w:sz w:val="24"/>
          <w:szCs w:val="24"/>
        </w:rPr>
        <w:t>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strany jinak, než </w:t>
      </w:r>
      <w:r w:rsidRPr="00064B5E">
        <w:rPr>
          <w:color w:val="auto"/>
          <w:sz w:val="24"/>
          <w:szCs w:val="24"/>
          <w:lang w:val="it-IT"/>
        </w:rPr>
        <w:t xml:space="preserve">za </w:t>
      </w:r>
      <w:r w:rsidRPr="00064B5E">
        <w:rPr>
          <w:color w:val="auto"/>
          <w:sz w:val="24"/>
          <w:szCs w:val="24"/>
        </w:rPr>
        <w:t>účelem plnění smlouvy nebo uplatnění svých práv z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to smlouvy. </w:t>
      </w:r>
    </w:p>
    <w:p w14:paraId="7E286210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Nedohodnou-li se smluvní strany výslovně jinak, považují se za 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it-IT"/>
        </w:rPr>
        <w:t>implicitn</w:t>
      </w:r>
      <w:r w:rsidRPr="00064B5E">
        <w:rPr>
          <w:color w:val="auto"/>
          <w:sz w:val="24"/>
          <w:szCs w:val="24"/>
        </w:rPr>
        <w:t>ě všechny informace,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jsou anebo by mohly bý</w:t>
      </w:r>
      <w:r w:rsidRPr="00064B5E">
        <w:rPr>
          <w:color w:val="auto"/>
          <w:sz w:val="24"/>
          <w:szCs w:val="24"/>
          <w:lang w:val="fr-FR"/>
        </w:rPr>
        <w:t>t sou</w:t>
      </w:r>
      <w:r w:rsidRPr="00064B5E">
        <w:rPr>
          <w:color w:val="auto"/>
          <w:sz w:val="24"/>
          <w:szCs w:val="24"/>
        </w:rPr>
        <w:t>částí obchodního tajemství, tj. například ale nejenom popisy nebo části popisů technologických procesů a vzorců, technických vzorců a technick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know-how, informace o provozních metodách, procedurách a pracovních postupech, obchodní nebo marketingov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plány, koncepce a strategie nebo jejich části, nabídky, kontrakty, smlouvy, dohody nebo jiná ujednání </w:t>
      </w:r>
      <w:r w:rsidRPr="00064B5E">
        <w:rPr>
          <w:color w:val="auto"/>
          <w:sz w:val="24"/>
          <w:szCs w:val="24"/>
          <w:lang w:val="en-US"/>
        </w:rPr>
        <w:t>s t</w:t>
      </w:r>
      <w:r w:rsidRPr="00064B5E">
        <w:rPr>
          <w:color w:val="auto"/>
          <w:sz w:val="24"/>
          <w:szCs w:val="24"/>
        </w:rPr>
        <w:t>řetími stranami, informace o výsledcích hospodaření, o vztazích s obchodními partnery, o pracovněprávní</w:t>
      </w:r>
      <w:r w:rsidRPr="00064B5E">
        <w:rPr>
          <w:color w:val="auto"/>
          <w:sz w:val="24"/>
          <w:szCs w:val="24"/>
          <w:lang w:val="en-US"/>
        </w:rPr>
        <w:t>ch ot</w:t>
      </w:r>
      <w:r w:rsidRPr="00064B5E">
        <w:rPr>
          <w:color w:val="auto"/>
          <w:sz w:val="24"/>
          <w:szCs w:val="24"/>
        </w:rPr>
        <w:t xml:space="preserve">ázkách a všechny další informace, jejichž zveřejnění přijímající stranou by předávající straně mohlo způsobit škodu. </w:t>
      </w:r>
    </w:p>
    <w:p w14:paraId="6E47075B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Pokud jsou 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 poskytovány v písemn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podobě anebo ve formě textových souborů na počítačový</w:t>
      </w:r>
      <w:r w:rsidRPr="00064B5E">
        <w:rPr>
          <w:color w:val="auto"/>
          <w:sz w:val="24"/>
          <w:szCs w:val="24"/>
          <w:lang w:val="de-DE"/>
        </w:rPr>
        <w:t>ch 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diích, je předávající strana povinna upozornit přijímající stranu na důvěrnost takov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ho materiálu jejím vyznačením alespoň na titulní stránce. </w:t>
      </w:r>
    </w:p>
    <w:p w14:paraId="35F21E87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Bez ohledu na výše uvedená ustanovení se za důvěrn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nepovažují informace, kter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: </w:t>
      </w:r>
    </w:p>
    <w:p w14:paraId="2489ED3F" w14:textId="77777777" w:rsidR="00923FFA" w:rsidRPr="00064B5E" w:rsidRDefault="00A744AA" w:rsidP="00A744AA">
      <w:pPr>
        <w:pStyle w:val="Odstavecseseznamem"/>
        <w:keepNext/>
        <w:widowControl/>
        <w:numPr>
          <w:ilvl w:val="1"/>
          <w:numId w:val="62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se staly veřejně známými, aniž by to zavinila záměrně či opomenutím přijímající strana, </w:t>
      </w:r>
    </w:p>
    <w:p w14:paraId="5A5F594F" w14:textId="77777777" w:rsidR="00923FFA" w:rsidRPr="00064B5E" w:rsidRDefault="00A744AA" w:rsidP="00A744AA">
      <w:pPr>
        <w:pStyle w:val="Odstavecseseznamem"/>
        <w:keepNext/>
        <w:widowControl/>
        <w:numPr>
          <w:ilvl w:val="1"/>
          <w:numId w:val="62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mě</w:t>
      </w:r>
      <w:r w:rsidRPr="00064B5E">
        <w:rPr>
          <w:color w:val="auto"/>
          <w:sz w:val="24"/>
          <w:szCs w:val="24"/>
          <w:lang w:val="it-IT"/>
        </w:rPr>
        <w:t>la p</w:t>
      </w:r>
      <w:r w:rsidRPr="00064B5E">
        <w:rPr>
          <w:color w:val="auto"/>
          <w:sz w:val="24"/>
          <w:szCs w:val="24"/>
        </w:rPr>
        <w:t>řijímající strana legálně k dispozici před uzavřením smlouvy, pokud takov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informace nebyly předmětem jin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, dříve mezi smluvními stranami uzavřen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smlouvy o ochraně informací, </w:t>
      </w:r>
    </w:p>
    <w:p w14:paraId="16F21A39" w14:textId="77777777" w:rsidR="00923FFA" w:rsidRPr="00064B5E" w:rsidRDefault="00A744AA" w:rsidP="00A744AA">
      <w:pPr>
        <w:pStyle w:val="Odstavecseseznamem"/>
        <w:keepNext/>
        <w:widowControl/>
        <w:numPr>
          <w:ilvl w:val="1"/>
          <w:numId w:val="62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jsou výsledkem postupu, při kter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m k nim přijímající strana dospěje nezávisle a je to schopna doložit svými záznamy nebo důvěrnými informacemi třetí strany, </w:t>
      </w:r>
    </w:p>
    <w:p w14:paraId="60E4AD1C" w14:textId="77777777" w:rsidR="00923FFA" w:rsidRPr="00064B5E" w:rsidRDefault="00A744AA" w:rsidP="00A744AA">
      <w:pPr>
        <w:pStyle w:val="Odstavecseseznamem"/>
        <w:keepNext/>
        <w:widowControl/>
        <w:numPr>
          <w:ilvl w:val="1"/>
          <w:numId w:val="62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jsou zveřejněny a zpřístupněny ve veřejný</w:t>
      </w:r>
      <w:r w:rsidRPr="00064B5E">
        <w:rPr>
          <w:color w:val="auto"/>
          <w:sz w:val="24"/>
          <w:szCs w:val="24"/>
          <w:lang w:val="en-US"/>
        </w:rPr>
        <w:t>ch evidenc</w:t>
      </w:r>
      <w:r w:rsidRPr="00064B5E">
        <w:rPr>
          <w:color w:val="auto"/>
          <w:sz w:val="24"/>
          <w:szCs w:val="24"/>
        </w:rPr>
        <w:t xml:space="preserve">ích. </w:t>
      </w:r>
    </w:p>
    <w:p w14:paraId="3FD1F20C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3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Dodavatel se zavazuje zachovávat mlčenlivost o všech skutečnostech, zejm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na pak o osobní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>údajích, o kterých se při plnění či v souvislosti s plněním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dozvěděl. Povinnosti mlčenlivosti může Dodavatele zprostit jen Objednatel svým písemným prohlášením, a dále v případech stanovený</w:t>
      </w:r>
      <w:r w:rsidRPr="00064B5E">
        <w:rPr>
          <w:color w:val="auto"/>
          <w:sz w:val="24"/>
          <w:szCs w:val="24"/>
          <w:lang w:val="de-DE"/>
        </w:rPr>
        <w:t>ch z</w:t>
      </w:r>
      <w:r w:rsidRPr="00064B5E">
        <w:rPr>
          <w:color w:val="auto"/>
          <w:sz w:val="24"/>
          <w:szCs w:val="24"/>
        </w:rPr>
        <w:t>á</w:t>
      </w:r>
      <w:r w:rsidRPr="00064B5E">
        <w:rPr>
          <w:color w:val="auto"/>
          <w:sz w:val="24"/>
          <w:szCs w:val="24"/>
          <w:lang w:val="de-DE"/>
        </w:rPr>
        <w:t>konn</w:t>
      </w:r>
      <w:r w:rsidRPr="00064B5E">
        <w:rPr>
          <w:color w:val="auto"/>
          <w:sz w:val="24"/>
          <w:szCs w:val="24"/>
        </w:rPr>
        <w:t>ý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ředpisy. Povinnost mlčenlivosti trvá i po skončení platnosti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to smlouvy.  </w:t>
      </w:r>
    </w:p>
    <w:p w14:paraId="743F9F42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Ustanovení tohoto článku není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čeno ukončením účinnosti smlouvy z jak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hokoliv důvodu a jeho účinnost skončí nejdříve 5 let po ukončení účinnosti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to smlouvy. </w:t>
      </w:r>
    </w:p>
    <w:p w14:paraId="47CD8C34" w14:textId="77777777" w:rsidR="00923FFA" w:rsidRPr="00064B5E" w:rsidRDefault="00A744AA" w:rsidP="00A744AA">
      <w:pPr>
        <w:pStyle w:val="Odstavecseseznamem"/>
        <w:keepNext/>
        <w:widowControl/>
        <w:numPr>
          <w:ilvl w:val="0"/>
          <w:numId w:val="60"/>
        </w:numPr>
        <w:spacing w:after="60" w:line="276" w:lineRule="auto"/>
        <w:jc w:val="both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Výše uvedenými ujednáními tohoto článku není </w:t>
      </w:r>
      <w:r w:rsidRPr="00064B5E">
        <w:rPr>
          <w:color w:val="auto"/>
          <w:sz w:val="24"/>
          <w:szCs w:val="24"/>
          <w:lang w:val="it-IT"/>
        </w:rPr>
        <w:t>dot</w:t>
      </w:r>
      <w:r w:rsidRPr="00064B5E">
        <w:rPr>
          <w:color w:val="auto"/>
          <w:sz w:val="24"/>
          <w:szCs w:val="24"/>
        </w:rPr>
        <w:t>čena povinnost Objednatele stanovená zákonem č. 106/1999 Sb., o svobodn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přístupu k informacím, ve znění pozdějších předpisů.</w:t>
      </w:r>
    </w:p>
    <w:p w14:paraId="33889004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1909BD3A" w14:textId="77777777" w:rsidR="00923FFA" w:rsidRPr="00064B5E" w:rsidRDefault="00A744AA" w:rsidP="00A744AA">
      <w:pPr>
        <w:pStyle w:val="Zkladntext"/>
        <w:keepNext/>
        <w:numPr>
          <w:ilvl w:val="0"/>
          <w:numId w:val="64"/>
        </w:numPr>
        <w:spacing w:after="60" w:line="276" w:lineRule="auto"/>
        <w:jc w:val="center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</w:rPr>
        <w:t xml:space="preserve">Závěrečná ustanovení </w:t>
      </w:r>
    </w:p>
    <w:p w14:paraId="25AD1065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rPr>
          <w:b/>
          <w:bCs/>
          <w:color w:val="auto"/>
          <w:sz w:val="24"/>
          <w:szCs w:val="24"/>
        </w:rPr>
      </w:pPr>
    </w:p>
    <w:p w14:paraId="7B5AC09D" w14:textId="77777777" w:rsidR="00923FFA" w:rsidRPr="00064B5E" w:rsidRDefault="00A744AA" w:rsidP="00A744AA">
      <w:pPr>
        <w:pStyle w:val="Zkladntext"/>
        <w:keepNext/>
        <w:numPr>
          <w:ilvl w:val="0"/>
          <w:numId w:val="66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Smluvní strany berou na vědomí, že Objednatel je povinen dodržovat ustanovení zákona č. 106/1999 Sb., o svobodn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přístupu k informacím, ve znění pozdějších předpisů.</w:t>
      </w:r>
    </w:p>
    <w:p w14:paraId="639C43A4" w14:textId="77777777" w:rsidR="00923FFA" w:rsidRPr="00064B5E" w:rsidRDefault="00A744AA" w:rsidP="00A744AA">
      <w:pPr>
        <w:pStyle w:val="Zkladntext"/>
        <w:keepNext/>
        <w:numPr>
          <w:ilvl w:val="0"/>
          <w:numId w:val="66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Žádná ze smluvních stran není </w:t>
      </w:r>
      <w:r w:rsidRPr="00064B5E">
        <w:rPr>
          <w:color w:val="auto"/>
          <w:sz w:val="24"/>
          <w:szCs w:val="24"/>
          <w:lang w:val="it-IT"/>
        </w:rPr>
        <w:t>opr</w:t>
      </w:r>
      <w:r w:rsidRPr="00064B5E">
        <w:rPr>
          <w:color w:val="auto"/>
          <w:sz w:val="24"/>
          <w:szCs w:val="24"/>
        </w:rPr>
        <w:t>ávněna postoupit práva či pohledávky nebo přev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  <w:lang w:val="nl-NL"/>
        </w:rPr>
        <w:t>st z</w:t>
      </w:r>
      <w:r w:rsidRPr="00064B5E">
        <w:rPr>
          <w:color w:val="auto"/>
          <w:sz w:val="24"/>
          <w:szCs w:val="24"/>
        </w:rPr>
        <w:t>ávazky z 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vyplývající na třetí osobu bez předchozího písemn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souhlasu druh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smluvní strany. Práva i povinnosti ze smlouvy př</w:t>
      </w:r>
      <w:r w:rsidRPr="00064B5E">
        <w:rPr>
          <w:color w:val="auto"/>
          <w:sz w:val="24"/>
          <w:szCs w:val="24"/>
          <w:lang w:val="de-DE"/>
        </w:rPr>
        <w:t>ech</w:t>
      </w:r>
      <w:r w:rsidRPr="00064B5E">
        <w:rPr>
          <w:color w:val="auto"/>
          <w:sz w:val="24"/>
          <w:szCs w:val="24"/>
        </w:rPr>
        <w:t>ázejí na právní nástupce obou stran. Obě strany jsou povinny informovat se navzájem o takových změnách.</w:t>
      </w:r>
    </w:p>
    <w:p w14:paraId="7CDBC71C" w14:textId="77777777" w:rsidR="00923FFA" w:rsidRPr="00064B5E" w:rsidRDefault="00A744AA" w:rsidP="00A744AA">
      <w:pPr>
        <w:pStyle w:val="Zkladntext"/>
        <w:keepNext/>
        <w:numPr>
          <w:ilvl w:val="0"/>
          <w:numId w:val="66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Vešker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spory z 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vznikl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budou řešeny dohodou zástupců smluvních stran. V případě neúspěchu jednání bude rozhodovat vě</w:t>
      </w:r>
      <w:r w:rsidRPr="00064B5E">
        <w:rPr>
          <w:color w:val="auto"/>
          <w:sz w:val="24"/>
          <w:szCs w:val="24"/>
          <w:lang w:val="it-IT"/>
        </w:rPr>
        <w:t>cn</w:t>
      </w:r>
      <w:r w:rsidRPr="00064B5E">
        <w:rPr>
          <w:color w:val="auto"/>
          <w:sz w:val="24"/>
          <w:szCs w:val="24"/>
        </w:rPr>
        <w:t>ě a místně pří</w:t>
      </w:r>
      <w:r w:rsidRPr="00064B5E">
        <w:rPr>
          <w:color w:val="auto"/>
          <w:sz w:val="24"/>
          <w:szCs w:val="24"/>
          <w:lang w:val="da-DK"/>
        </w:rPr>
        <w:t>slu</w:t>
      </w:r>
      <w:r w:rsidRPr="00064B5E">
        <w:rPr>
          <w:color w:val="auto"/>
          <w:sz w:val="24"/>
          <w:szCs w:val="24"/>
        </w:rPr>
        <w:t xml:space="preserve">šný soud. </w:t>
      </w:r>
    </w:p>
    <w:p w14:paraId="167289E4" w14:textId="77777777" w:rsidR="00923FFA" w:rsidRPr="00064B5E" w:rsidRDefault="00A744AA" w:rsidP="00A744AA">
      <w:pPr>
        <w:pStyle w:val="Zkladntext"/>
        <w:keepNext/>
        <w:numPr>
          <w:ilvl w:val="0"/>
          <w:numId w:val="66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Obě smluvní strany se zavazují neprodleně informovat druhou smluvní stranu o jak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koliv změně sv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právního postavení, jakož i jiných změnách,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by mohly mít vliv na plnění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to smlouvy. </w:t>
      </w:r>
    </w:p>
    <w:p w14:paraId="4320A819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5.</w:t>
      </w:r>
      <w:r w:rsidRPr="00064B5E">
        <w:rPr>
          <w:color w:val="auto"/>
          <w:sz w:val="24"/>
          <w:szCs w:val="24"/>
        </w:rPr>
        <w:tab/>
        <w:t xml:space="preserve">Tuto smlouvu lze měnit jen písemnými číslovanými dodatky, podepsanými oprávněnými zástupci obou smluvních stran. </w:t>
      </w:r>
    </w:p>
    <w:p w14:paraId="56DDB0BB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6.</w:t>
      </w:r>
      <w:r w:rsidRPr="00064B5E">
        <w:rPr>
          <w:color w:val="auto"/>
          <w:sz w:val="24"/>
          <w:szCs w:val="24"/>
        </w:rPr>
        <w:tab/>
        <w:t>Strany předpokládají uzavření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v elektronick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en-US"/>
        </w:rPr>
        <w:t>form</w:t>
      </w:r>
      <w:r w:rsidRPr="00064B5E">
        <w:rPr>
          <w:color w:val="auto"/>
          <w:sz w:val="24"/>
          <w:szCs w:val="24"/>
        </w:rPr>
        <w:t>ě. Bude-li smlouva uzavřena v listinn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en-US"/>
        </w:rPr>
        <w:t>form</w:t>
      </w:r>
      <w:r w:rsidRPr="00064B5E">
        <w:rPr>
          <w:color w:val="auto"/>
          <w:sz w:val="24"/>
          <w:szCs w:val="24"/>
        </w:rPr>
        <w:t xml:space="preserve">ě, budou vyhotoveny dva stejnopisy, pro každou smluvní stranu jeden. </w:t>
      </w:r>
    </w:p>
    <w:p w14:paraId="11D1D41F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7.</w:t>
      </w:r>
      <w:r w:rsidRPr="00064B5E">
        <w:rPr>
          <w:color w:val="auto"/>
          <w:sz w:val="24"/>
          <w:szCs w:val="24"/>
        </w:rPr>
        <w:tab/>
        <w:t>Smlouva nabývá platnosti a účinnosti dnem jejího podpisu. Tato smlouva nepodl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 xml:space="preserve">há </w:t>
      </w:r>
      <w:r w:rsidRPr="00064B5E">
        <w:rPr>
          <w:color w:val="auto"/>
          <w:sz w:val="24"/>
          <w:szCs w:val="24"/>
          <w:lang w:val="fr-FR"/>
        </w:rPr>
        <w:t>uve</w:t>
      </w:r>
      <w:r w:rsidRPr="00064B5E">
        <w:rPr>
          <w:color w:val="auto"/>
          <w:sz w:val="24"/>
          <w:szCs w:val="24"/>
        </w:rPr>
        <w:t>řejnění v registru smluv dle výjimky podle zákona č. 340/2015 Sb., o zvláštních podmínká</w:t>
      </w:r>
      <w:r w:rsidRPr="00064B5E">
        <w:rPr>
          <w:color w:val="auto"/>
          <w:sz w:val="24"/>
          <w:szCs w:val="24"/>
          <w:lang w:val="de-DE"/>
        </w:rPr>
        <w:t xml:space="preserve">ch </w:t>
      </w:r>
      <w:r w:rsidRPr="00064B5E">
        <w:rPr>
          <w:color w:val="auto"/>
          <w:sz w:val="24"/>
          <w:szCs w:val="24"/>
        </w:rPr>
        <w:t>účinnosti některých smluv, uveřejňování těchto smluv a o registru smluv (zákon o registru smluv). V případě, že bude Zhotovitel na zveřejnění trvat, zveřejnění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si zajistí sám.</w:t>
      </w:r>
    </w:p>
    <w:p w14:paraId="39C3691A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8.</w:t>
      </w:r>
      <w:r w:rsidRPr="00064B5E">
        <w:rPr>
          <w:color w:val="auto"/>
          <w:sz w:val="24"/>
          <w:szCs w:val="24"/>
        </w:rPr>
        <w:tab/>
        <w:t>Ustanovení odst. 6 a 7 se použije obdobně i na dodatky.</w:t>
      </w:r>
    </w:p>
    <w:p w14:paraId="18A3DAFF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9.</w:t>
      </w:r>
      <w:r w:rsidRPr="00064B5E">
        <w:rPr>
          <w:color w:val="auto"/>
          <w:sz w:val="24"/>
          <w:szCs w:val="24"/>
        </w:rPr>
        <w:tab/>
        <w:t>Obě smluvní strany prohlašují, že ustanovení smlouvy byla dohodnuta podle jejich prav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a svobodn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vůle a nebyla ujednána v tísni, ani za jednostranně nevýhodných podmínek. </w:t>
      </w:r>
    </w:p>
    <w:p w14:paraId="6115263A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10.</w:t>
      </w:r>
      <w:r w:rsidRPr="00064B5E">
        <w:rPr>
          <w:color w:val="auto"/>
          <w:sz w:val="24"/>
          <w:szCs w:val="24"/>
        </w:rPr>
        <w:tab/>
        <w:t>Obě smluvní strany souhlasí s </w:t>
      </w:r>
      <w:r w:rsidRPr="00064B5E">
        <w:rPr>
          <w:color w:val="auto"/>
          <w:sz w:val="24"/>
          <w:szCs w:val="24"/>
          <w:lang w:val="fr-FR"/>
        </w:rPr>
        <w:t>uve</w:t>
      </w:r>
      <w:r w:rsidRPr="00064B5E">
        <w:rPr>
          <w:color w:val="auto"/>
          <w:sz w:val="24"/>
          <w:szCs w:val="24"/>
        </w:rPr>
        <w:t>řejněním kompletní smlouvy včetně příloh na profilu zadavatele. Tuto povinnost zajistí Objednatel.</w:t>
      </w:r>
    </w:p>
    <w:p w14:paraId="036864C1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11.</w:t>
      </w:r>
      <w:r w:rsidRPr="00064B5E">
        <w:rPr>
          <w:color w:val="auto"/>
          <w:sz w:val="24"/>
          <w:szCs w:val="24"/>
        </w:rPr>
        <w:tab/>
        <w:t>Dodavatel prohlašuje, ž</w:t>
      </w:r>
      <w:r w:rsidRPr="00064B5E">
        <w:rPr>
          <w:color w:val="auto"/>
          <w:sz w:val="24"/>
          <w:szCs w:val="24"/>
          <w:lang w:val="de-DE"/>
        </w:rPr>
        <w:t>e neumo</w:t>
      </w:r>
      <w:r w:rsidRPr="00064B5E">
        <w:rPr>
          <w:color w:val="auto"/>
          <w:sz w:val="24"/>
          <w:szCs w:val="24"/>
        </w:rPr>
        <w:t>žňuje výkon nelegální práce ve smyslu zákona č. 435/2004 Sb., o zaměstnanosti, ve znění pozdějších předpisů, a ani neodebírá žádn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plnění od osoby, která by výkon nelegální práce umožňovala. V případě, že se toto prohlášení ukáže v budoucnu nepravdivým a vznikne ručení Objednatele ve smyslu ust. zák. č. 435/2004 Sb., má Objednatel nárok na náhradu všeho, co za Dodavatele v souvislosti s tímto ručením plnil.</w:t>
      </w:r>
    </w:p>
    <w:p w14:paraId="56EDDFE2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12.</w:t>
      </w:r>
      <w:r w:rsidRPr="00064B5E">
        <w:rPr>
          <w:color w:val="auto"/>
          <w:sz w:val="24"/>
          <w:szCs w:val="24"/>
        </w:rPr>
        <w:tab/>
        <w:t>Dodavatel při plnění předmětu smlouvy zajistí legální zaměstnávání, f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rov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  <w:lang w:val="it-IT"/>
        </w:rPr>
        <w:t>a d</w:t>
      </w:r>
      <w:r w:rsidRPr="00064B5E">
        <w:rPr>
          <w:color w:val="auto"/>
          <w:sz w:val="24"/>
          <w:szCs w:val="24"/>
        </w:rPr>
        <w:t>ůstojn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pracovní podmínky, odpovídající úroveň bezpečnosti práce pro všechny osoby, kter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se budou na plnění předmětu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podílet, bude se snažit minimalizovat dopad na životní prostředí, respektovat udržitelnost č</w:t>
      </w:r>
      <w:r w:rsidRPr="00064B5E">
        <w:rPr>
          <w:color w:val="auto"/>
          <w:sz w:val="24"/>
          <w:szCs w:val="24"/>
          <w:lang w:val="it-IT"/>
        </w:rPr>
        <w:t>i mo</w:t>
      </w:r>
      <w:r w:rsidRPr="00064B5E">
        <w:rPr>
          <w:color w:val="auto"/>
          <w:sz w:val="24"/>
          <w:szCs w:val="24"/>
        </w:rPr>
        <w:t>ž</w:t>
      </w:r>
      <w:r w:rsidRPr="00064B5E">
        <w:rPr>
          <w:color w:val="auto"/>
          <w:sz w:val="24"/>
          <w:szCs w:val="24"/>
          <w:lang w:val="it-IT"/>
        </w:rPr>
        <w:t>nosti cirkul</w:t>
      </w:r>
      <w:r w:rsidRPr="00064B5E">
        <w:rPr>
          <w:color w:val="auto"/>
          <w:sz w:val="24"/>
          <w:szCs w:val="24"/>
        </w:rPr>
        <w:t>ární ekonomiky a pokud je to možn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a vhodn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bude implementovat nov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nebo značně zlepšen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 xml:space="preserve">produkty, služby nebo postupy související </w:t>
      </w:r>
      <w:r w:rsidRPr="00064B5E">
        <w:rPr>
          <w:color w:val="auto"/>
          <w:sz w:val="24"/>
          <w:szCs w:val="24"/>
          <w:lang w:val="fr-FR"/>
        </w:rPr>
        <w:t>s p</w:t>
      </w:r>
      <w:r w:rsidRPr="00064B5E">
        <w:rPr>
          <w:color w:val="auto"/>
          <w:sz w:val="24"/>
          <w:szCs w:val="24"/>
        </w:rPr>
        <w:t>ředmětem veřejn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zakázky a bude dodržovat další požadavky na společenskou a environmentální odpovědnost a inovace uveden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v obchodních a jiných smluvních podmínkách; splnění uvedených požadavků zajistí Dodavatel i u svých poddodavatelů.</w:t>
      </w:r>
    </w:p>
    <w:p w14:paraId="7EB2BB89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13.</w:t>
      </w:r>
      <w:r w:rsidRPr="00064B5E">
        <w:rPr>
          <w:color w:val="auto"/>
          <w:sz w:val="24"/>
          <w:szCs w:val="24"/>
        </w:rPr>
        <w:tab/>
        <w:t>Smluvní strany se dohodly, že Dodavatel je oprávněn započíst jak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koli sv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pohledávky za Objednatelem proti pohledávkám Objednatele za Dodavatelem z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a/nebo v souvislosti s ní výlučně na základě předchozí písemn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dohody smluvních stran.</w:t>
      </w:r>
    </w:p>
    <w:p w14:paraId="29D18031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14.</w:t>
      </w:r>
      <w:r w:rsidRPr="00064B5E">
        <w:rPr>
          <w:color w:val="auto"/>
          <w:sz w:val="24"/>
          <w:szCs w:val="24"/>
        </w:rPr>
        <w:tab/>
        <w:t>Pokud se jak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koliv ustanovení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 stane nebo bude určeno jako neplatn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nebo nevynutiteln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, pak taková neplatnost nebo nevynutitelnost neovlivní (v nejvyšší možn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míře přípustn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právní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ředpisy) platnost nebo vynutitelnost zbylých ustanovení t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to smlouvy. V takov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m případě se smluvní strany dohodly, že bez zbytečn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odkladu nahradí neplatn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nebo nevynutiteln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ustanovení platným a vynutitelným, aby se dosáhlo v maximální možn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míře dovolen</w:t>
      </w:r>
      <w:r w:rsidRPr="00064B5E">
        <w:rPr>
          <w:color w:val="auto"/>
          <w:sz w:val="24"/>
          <w:szCs w:val="24"/>
          <w:lang w:val="fr-FR"/>
        </w:rPr>
        <w:t xml:space="preserve">é </w:t>
      </w:r>
      <w:r w:rsidRPr="00064B5E">
        <w:rPr>
          <w:color w:val="auto"/>
          <w:sz w:val="24"/>
          <w:szCs w:val="24"/>
        </w:rPr>
        <w:t>právní</w:t>
      </w:r>
      <w:r w:rsidRPr="00064B5E">
        <w:rPr>
          <w:color w:val="auto"/>
          <w:sz w:val="24"/>
          <w:szCs w:val="24"/>
          <w:lang w:val="it-IT"/>
        </w:rPr>
        <w:t>mi p</w:t>
      </w:r>
      <w:r w:rsidRPr="00064B5E">
        <w:rPr>
          <w:color w:val="auto"/>
          <w:sz w:val="24"/>
          <w:szCs w:val="24"/>
        </w:rPr>
        <w:t>ředpisy stejn</w:t>
      </w:r>
      <w:r w:rsidRPr="00064B5E">
        <w:rPr>
          <w:color w:val="auto"/>
          <w:sz w:val="24"/>
          <w:szCs w:val="24"/>
          <w:lang w:val="fr-FR"/>
        </w:rPr>
        <w:t>é</w:t>
      </w:r>
      <w:r w:rsidRPr="00064B5E">
        <w:rPr>
          <w:color w:val="auto"/>
          <w:sz w:val="24"/>
          <w:szCs w:val="24"/>
        </w:rPr>
        <w:t>ho účinku a výsledku, jaký byl sledován nahrazovaným ustanovením.</w:t>
      </w:r>
    </w:p>
    <w:p w14:paraId="652F905F" w14:textId="77777777" w:rsidR="00923FFA" w:rsidRPr="00064B5E" w:rsidRDefault="00A744AA">
      <w:pPr>
        <w:pStyle w:val="Zkladntext"/>
        <w:keepNext/>
        <w:spacing w:after="60" w:line="276" w:lineRule="auto"/>
        <w:ind w:left="426" w:hanging="426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15.</w:t>
      </w:r>
      <w:r w:rsidRPr="00064B5E">
        <w:rPr>
          <w:color w:val="auto"/>
          <w:sz w:val="24"/>
          <w:szCs w:val="24"/>
        </w:rPr>
        <w:tab/>
        <w:t>Tato smlouva byla schválena radou města Králův Dvůr dne …………….…….(doplní Objednatel před podpisem smlouvy) usnesením č. …………….…….(doplní Objednatel před podpisem smlouvy) v souladu s ust. § 102 zákona č. 128/2000 Sb., o obcích.</w:t>
      </w:r>
    </w:p>
    <w:p w14:paraId="6CC26BAB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rPr>
          <w:color w:val="auto"/>
          <w:sz w:val="24"/>
          <w:szCs w:val="24"/>
        </w:rPr>
      </w:pPr>
    </w:p>
    <w:p w14:paraId="79A9732F" w14:textId="77777777" w:rsidR="00923FFA" w:rsidRPr="00064B5E" w:rsidRDefault="00A744AA">
      <w:pPr>
        <w:pStyle w:val="Zkladntext"/>
        <w:spacing w:after="60" w:line="276" w:lineRule="auto"/>
        <w:rPr>
          <w:b/>
          <w:bCs/>
          <w:color w:val="auto"/>
          <w:sz w:val="24"/>
          <w:szCs w:val="24"/>
        </w:rPr>
      </w:pPr>
      <w:r w:rsidRPr="00064B5E">
        <w:rPr>
          <w:b/>
          <w:bCs/>
          <w:color w:val="auto"/>
          <w:sz w:val="24"/>
          <w:szCs w:val="24"/>
          <w:lang w:val="nl-NL"/>
        </w:rPr>
        <w:t>Ned</w:t>
      </w:r>
      <w:r w:rsidRPr="00064B5E">
        <w:rPr>
          <w:b/>
          <w:bCs/>
          <w:color w:val="auto"/>
          <w:sz w:val="24"/>
          <w:szCs w:val="24"/>
        </w:rPr>
        <w:t>ílná příloha smlouvy o dí</w:t>
      </w:r>
      <w:r w:rsidRPr="00064B5E">
        <w:rPr>
          <w:b/>
          <w:bCs/>
          <w:color w:val="auto"/>
          <w:sz w:val="24"/>
          <w:szCs w:val="24"/>
          <w:lang w:val="it-IT"/>
        </w:rPr>
        <w:t xml:space="preserve">lo: </w:t>
      </w:r>
    </w:p>
    <w:p w14:paraId="74B4B9D9" w14:textId="77777777" w:rsidR="00923FFA" w:rsidRPr="00064B5E" w:rsidRDefault="00923FFA">
      <w:pPr>
        <w:pStyle w:val="Zkladntext"/>
        <w:spacing w:after="60" w:line="276" w:lineRule="auto"/>
        <w:rPr>
          <w:b/>
          <w:bCs/>
          <w:color w:val="auto"/>
          <w:sz w:val="24"/>
          <w:szCs w:val="24"/>
        </w:rPr>
      </w:pPr>
    </w:p>
    <w:p w14:paraId="544AA9B3" w14:textId="77777777" w:rsidR="00923FFA" w:rsidRPr="00064B5E" w:rsidRDefault="00A744AA" w:rsidP="00A744AA">
      <w:pPr>
        <w:pStyle w:val="Zkladntext"/>
        <w:numPr>
          <w:ilvl w:val="0"/>
          <w:numId w:val="6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Příloha č</w:t>
      </w:r>
      <w:r w:rsidRPr="00064B5E">
        <w:rPr>
          <w:color w:val="auto"/>
          <w:sz w:val="24"/>
          <w:szCs w:val="24"/>
          <w:lang w:val="ru-RU"/>
        </w:rPr>
        <w:t xml:space="preserve">. 1 </w:t>
      </w:r>
      <w:r w:rsidRPr="00064B5E">
        <w:rPr>
          <w:color w:val="auto"/>
          <w:sz w:val="24"/>
          <w:szCs w:val="24"/>
        </w:rPr>
        <w:t>– Rozpoč</w:t>
      </w:r>
      <w:r w:rsidRPr="00064B5E">
        <w:rPr>
          <w:color w:val="auto"/>
          <w:sz w:val="24"/>
          <w:szCs w:val="24"/>
          <w:lang w:val="nl-NL"/>
        </w:rPr>
        <w:t>et FVE Z</w:t>
      </w:r>
      <w:r w:rsidRPr="00064B5E">
        <w:rPr>
          <w:color w:val="auto"/>
          <w:sz w:val="24"/>
          <w:szCs w:val="24"/>
        </w:rPr>
        <w:t xml:space="preserve">Š </w:t>
      </w:r>
      <w:r w:rsidRPr="00064B5E">
        <w:rPr>
          <w:color w:val="auto"/>
          <w:sz w:val="24"/>
          <w:szCs w:val="24"/>
          <w:lang w:val="de-DE"/>
        </w:rPr>
        <w:t>Jungmannova</w:t>
      </w:r>
    </w:p>
    <w:p w14:paraId="4F5D1935" w14:textId="77777777" w:rsidR="00923FFA" w:rsidRPr="00064B5E" w:rsidRDefault="00A744AA" w:rsidP="00A744AA">
      <w:pPr>
        <w:pStyle w:val="Zkladntext"/>
        <w:numPr>
          <w:ilvl w:val="0"/>
          <w:numId w:val="6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Příloha č. 2 – Rozpoč</w:t>
      </w:r>
      <w:r w:rsidRPr="00064B5E">
        <w:rPr>
          <w:color w:val="auto"/>
          <w:sz w:val="24"/>
          <w:szCs w:val="24"/>
          <w:lang w:val="nl-NL"/>
        </w:rPr>
        <w:t>et M</w:t>
      </w:r>
      <w:r w:rsidRPr="00064B5E">
        <w:rPr>
          <w:color w:val="auto"/>
          <w:sz w:val="24"/>
          <w:szCs w:val="24"/>
        </w:rPr>
        <w:t>Š Pod Hájem</w:t>
      </w:r>
    </w:p>
    <w:p w14:paraId="419CF6A6" w14:textId="77777777" w:rsidR="00923FFA" w:rsidRPr="00064B5E" w:rsidRDefault="00A744AA" w:rsidP="00A744AA">
      <w:pPr>
        <w:pStyle w:val="Zkladntext"/>
        <w:numPr>
          <w:ilvl w:val="0"/>
          <w:numId w:val="6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Příloha č. 3 – Projektová dokumentace FVE ZŠ Jungmannova (volná příloha – součást zadávacích podmínek)</w:t>
      </w:r>
    </w:p>
    <w:p w14:paraId="3DAF0377" w14:textId="77777777" w:rsidR="00923FFA" w:rsidRPr="00064B5E" w:rsidRDefault="00A744AA" w:rsidP="00A744AA">
      <w:pPr>
        <w:pStyle w:val="Zkladntext"/>
        <w:numPr>
          <w:ilvl w:val="0"/>
          <w:numId w:val="68"/>
        </w:numPr>
        <w:spacing w:after="60" w:line="276" w:lineRule="auto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Příloha č. 4 – Projektová dokumentace FVE MŠ Pod Hájem (volná příloha – součást zadávacích podmínek)</w:t>
      </w:r>
    </w:p>
    <w:p w14:paraId="7E24B8CE" w14:textId="77777777" w:rsidR="00923FFA" w:rsidRPr="00064B5E" w:rsidRDefault="00923FFA">
      <w:pPr>
        <w:pStyle w:val="Zkladntext"/>
        <w:spacing w:after="60" w:line="276" w:lineRule="auto"/>
        <w:rPr>
          <w:color w:val="auto"/>
          <w:sz w:val="24"/>
          <w:szCs w:val="24"/>
        </w:rPr>
      </w:pPr>
    </w:p>
    <w:p w14:paraId="61D2A91A" w14:textId="77777777" w:rsidR="00923FFA" w:rsidRPr="00064B5E" w:rsidRDefault="00923FFA">
      <w:pPr>
        <w:pStyle w:val="Zkladntext"/>
        <w:spacing w:after="60" w:line="276" w:lineRule="auto"/>
        <w:rPr>
          <w:color w:val="auto"/>
          <w:sz w:val="24"/>
          <w:szCs w:val="24"/>
        </w:rPr>
      </w:pPr>
    </w:p>
    <w:p w14:paraId="69AE246F" w14:textId="77777777" w:rsidR="00923FFA" w:rsidRPr="00064B5E" w:rsidRDefault="00923FFA">
      <w:pPr>
        <w:pStyle w:val="Zkladntext"/>
        <w:spacing w:after="60" w:line="276" w:lineRule="auto"/>
        <w:rPr>
          <w:color w:val="auto"/>
          <w:sz w:val="24"/>
          <w:szCs w:val="24"/>
        </w:rPr>
      </w:pPr>
    </w:p>
    <w:p w14:paraId="58B895EE" w14:textId="77777777" w:rsidR="00923FFA" w:rsidRPr="00064B5E" w:rsidRDefault="00923FFA">
      <w:pPr>
        <w:pStyle w:val="Zkladntext"/>
        <w:spacing w:after="60" w:line="276" w:lineRule="auto"/>
        <w:rPr>
          <w:color w:val="auto"/>
          <w:sz w:val="24"/>
          <w:szCs w:val="24"/>
        </w:rPr>
      </w:pPr>
    </w:p>
    <w:p w14:paraId="3C5CC2F9" w14:textId="77777777" w:rsidR="00923FFA" w:rsidRPr="00064B5E" w:rsidRDefault="00923FFA">
      <w:pPr>
        <w:pStyle w:val="Zkladntext"/>
        <w:keepNext/>
        <w:spacing w:after="60" w:line="276" w:lineRule="auto"/>
        <w:ind w:left="5954" w:hanging="5954"/>
        <w:rPr>
          <w:color w:val="auto"/>
          <w:sz w:val="24"/>
          <w:szCs w:val="24"/>
        </w:rPr>
      </w:pPr>
    </w:p>
    <w:p w14:paraId="4DB0996E" w14:textId="77777777" w:rsidR="00923FFA" w:rsidRPr="00064B5E" w:rsidRDefault="00A744AA">
      <w:pPr>
        <w:pStyle w:val="Zkladntext"/>
        <w:keepNext/>
        <w:spacing w:after="60" w:line="276" w:lineRule="auto"/>
        <w:ind w:left="5954" w:hanging="5954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V Králově Dvoře dne   ………………                       V …………      dne   …………………</w:t>
      </w:r>
    </w:p>
    <w:p w14:paraId="0AFAFC09" w14:textId="77777777" w:rsidR="00923FFA" w:rsidRPr="00064B5E" w:rsidRDefault="00923FFA">
      <w:pPr>
        <w:pStyle w:val="Zkladntext"/>
        <w:keepNext/>
        <w:tabs>
          <w:tab w:val="left" w:pos="5940"/>
        </w:tabs>
        <w:spacing w:after="60" w:line="276" w:lineRule="auto"/>
        <w:ind w:left="0" w:firstLine="0"/>
        <w:rPr>
          <w:color w:val="auto"/>
          <w:sz w:val="24"/>
          <w:szCs w:val="24"/>
        </w:rPr>
      </w:pPr>
    </w:p>
    <w:p w14:paraId="59A3AE66" w14:textId="77777777" w:rsidR="00923FFA" w:rsidRPr="00064B5E" w:rsidRDefault="00923FFA">
      <w:pPr>
        <w:pStyle w:val="Zkladntext"/>
        <w:keepNext/>
        <w:tabs>
          <w:tab w:val="left" w:pos="5940"/>
        </w:tabs>
        <w:spacing w:after="60" w:line="276" w:lineRule="auto"/>
        <w:ind w:left="4500" w:hanging="4500"/>
        <w:rPr>
          <w:color w:val="auto"/>
          <w:sz w:val="24"/>
          <w:szCs w:val="24"/>
        </w:rPr>
      </w:pPr>
    </w:p>
    <w:p w14:paraId="776663AE" w14:textId="77777777" w:rsidR="00923FFA" w:rsidRPr="00064B5E" w:rsidRDefault="00A744AA">
      <w:pPr>
        <w:pStyle w:val="Zkladntext"/>
        <w:keepNext/>
        <w:tabs>
          <w:tab w:val="left" w:pos="5940"/>
        </w:tabs>
        <w:spacing w:after="60" w:line="276" w:lineRule="auto"/>
        <w:ind w:left="4500" w:hanging="4500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za Objednatele:</w:t>
      </w:r>
      <w:r w:rsidRPr="00064B5E">
        <w:rPr>
          <w:color w:val="auto"/>
          <w:sz w:val="24"/>
          <w:szCs w:val="24"/>
        </w:rPr>
        <w:tab/>
        <w:t xml:space="preserve">        za Dodavatele:</w:t>
      </w:r>
    </w:p>
    <w:p w14:paraId="2E0B083E" w14:textId="77777777" w:rsidR="00923FFA" w:rsidRPr="00064B5E" w:rsidRDefault="00923FFA">
      <w:pPr>
        <w:pStyle w:val="Zkladntext"/>
        <w:keepNext/>
        <w:tabs>
          <w:tab w:val="left" w:pos="5940"/>
        </w:tabs>
        <w:spacing w:after="60" w:line="276" w:lineRule="auto"/>
        <w:ind w:left="4500" w:hanging="4500"/>
        <w:rPr>
          <w:color w:val="auto"/>
          <w:sz w:val="24"/>
          <w:szCs w:val="24"/>
        </w:rPr>
      </w:pPr>
    </w:p>
    <w:p w14:paraId="7847FA14" w14:textId="77777777" w:rsidR="00923FFA" w:rsidRPr="00064B5E" w:rsidRDefault="00923FFA">
      <w:pPr>
        <w:pStyle w:val="Zkladntext"/>
        <w:keepNext/>
        <w:tabs>
          <w:tab w:val="left" w:pos="5940"/>
        </w:tabs>
        <w:spacing w:after="60" w:line="276" w:lineRule="auto"/>
        <w:ind w:left="4500" w:hanging="4500"/>
        <w:rPr>
          <w:color w:val="auto"/>
          <w:sz w:val="24"/>
          <w:szCs w:val="24"/>
        </w:rPr>
      </w:pPr>
    </w:p>
    <w:p w14:paraId="7C51BD02" w14:textId="77777777" w:rsidR="00923FFA" w:rsidRPr="00064B5E" w:rsidRDefault="00923FFA">
      <w:pPr>
        <w:pStyle w:val="Zkladntext"/>
        <w:keepNext/>
        <w:spacing w:after="60" w:line="276" w:lineRule="auto"/>
        <w:ind w:left="0" w:firstLine="0"/>
        <w:rPr>
          <w:color w:val="auto"/>
          <w:sz w:val="24"/>
          <w:szCs w:val="24"/>
        </w:rPr>
      </w:pPr>
    </w:p>
    <w:p w14:paraId="66CCFDB8" w14:textId="77777777" w:rsidR="00923FFA" w:rsidRPr="00064B5E" w:rsidRDefault="00A744AA">
      <w:pPr>
        <w:pStyle w:val="Zkladntext"/>
        <w:keepNext/>
        <w:tabs>
          <w:tab w:val="left" w:pos="5940"/>
        </w:tabs>
        <w:spacing w:after="60" w:line="276" w:lineRule="auto"/>
        <w:ind w:left="0" w:firstLine="0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>…..…………………………………..                           ….………………………………</w:t>
      </w:r>
    </w:p>
    <w:p w14:paraId="612E6FC2" w14:textId="2B312B30" w:rsidR="00923FFA" w:rsidRPr="00064B5E" w:rsidRDefault="00A744AA">
      <w:pPr>
        <w:pStyle w:val="Zkladntext"/>
        <w:keepNext/>
        <w:tabs>
          <w:tab w:val="left" w:pos="5940"/>
        </w:tabs>
        <w:spacing w:after="60" w:line="276" w:lineRule="auto"/>
        <w:ind w:left="0" w:firstLine="0"/>
        <w:jc w:val="left"/>
        <w:rPr>
          <w:color w:val="auto"/>
          <w:sz w:val="24"/>
          <w:szCs w:val="24"/>
        </w:rPr>
      </w:pPr>
      <w:r w:rsidRPr="00064B5E">
        <w:rPr>
          <w:color w:val="auto"/>
          <w:sz w:val="24"/>
          <w:szCs w:val="24"/>
        </w:rPr>
        <w:t xml:space="preserve">        Petr Vychodil                                                        </w:t>
      </w:r>
      <w:r w:rsidRPr="00064B5E">
        <w:rPr>
          <w:color w:val="auto"/>
          <w:sz w:val="24"/>
          <w:szCs w:val="24"/>
          <w:shd w:val="clear" w:color="auto" w:fill="FFFF00"/>
          <w:lang w:val="it-IT"/>
        </w:rPr>
        <w:t>Statut</w:t>
      </w:r>
      <w:r w:rsidRPr="00064B5E">
        <w:rPr>
          <w:color w:val="auto"/>
          <w:sz w:val="24"/>
          <w:szCs w:val="24"/>
          <w:shd w:val="clear" w:color="auto" w:fill="FFFF00"/>
        </w:rPr>
        <w:t>ární zástupce Dodavatele</w:t>
      </w:r>
    </w:p>
    <w:p w14:paraId="4D823F3D" w14:textId="77777777" w:rsidR="00923FFA" w:rsidRPr="00064B5E" w:rsidRDefault="00A744AA">
      <w:pPr>
        <w:pStyle w:val="Zkladntext"/>
        <w:keepNext/>
        <w:spacing w:after="60" w:line="276" w:lineRule="auto"/>
        <w:ind w:left="0" w:firstLine="0"/>
        <w:rPr>
          <w:color w:val="auto"/>
        </w:rPr>
      </w:pPr>
      <w:r w:rsidRPr="00064B5E">
        <w:rPr>
          <w:color w:val="auto"/>
          <w:sz w:val="24"/>
          <w:szCs w:val="24"/>
        </w:rPr>
        <w:t xml:space="preserve">           starosta města</w:t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</w:rPr>
        <w:tab/>
      </w:r>
      <w:r w:rsidRPr="00064B5E">
        <w:rPr>
          <w:color w:val="auto"/>
          <w:sz w:val="24"/>
          <w:szCs w:val="24"/>
        </w:rPr>
        <w:tab/>
        <w:t xml:space="preserve">            </w:t>
      </w:r>
      <w:r w:rsidRPr="00064B5E">
        <w:rPr>
          <w:i/>
          <w:iCs/>
          <w:color w:val="auto"/>
          <w:sz w:val="24"/>
          <w:szCs w:val="24"/>
          <w:shd w:val="clear" w:color="auto" w:fill="FFFF00"/>
        </w:rPr>
        <w:t>(doplní Dodavatel)</w:t>
      </w:r>
    </w:p>
    <w:sectPr w:rsidR="00923FFA" w:rsidRPr="00064B5E">
      <w:headerReference w:type="default" r:id="rId9"/>
      <w:footerReference w:type="default" r:id="rId10"/>
      <w:pgSz w:w="11900" w:h="16840"/>
      <w:pgMar w:top="993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FE01" w14:textId="77777777" w:rsidR="00421E4B" w:rsidRDefault="00421E4B">
      <w:r>
        <w:separator/>
      </w:r>
    </w:p>
  </w:endnote>
  <w:endnote w:type="continuationSeparator" w:id="0">
    <w:p w14:paraId="43079464" w14:textId="77777777" w:rsidR="00421E4B" w:rsidRDefault="0042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10A0" w14:textId="48FCD59E" w:rsidR="00923FFA" w:rsidRDefault="00A744AA">
    <w:pPr>
      <w:pStyle w:val="Zpat"/>
      <w:tabs>
        <w:tab w:val="clear" w:pos="9072"/>
        <w:tab w:val="right" w:pos="9046"/>
      </w:tabs>
      <w:jc w:val="right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421E4B">
      <w:rPr>
        <w:noProof/>
      </w:rPr>
      <w:t>1</w:t>
    </w:r>
    <w:r>
      <w:fldChar w:fldCharType="end"/>
    </w:r>
    <w:r>
      <w:t xml:space="preserve"> z </w:t>
    </w:r>
    <w:fldSimple w:instr=" NUMPAGES ">
      <w:r w:rsidR="00421E4B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70B6" w14:textId="77777777" w:rsidR="00421E4B" w:rsidRDefault="00421E4B">
      <w:r>
        <w:separator/>
      </w:r>
    </w:p>
  </w:footnote>
  <w:footnote w:type="continuationSeparator" w:id="0">
    <w:p w14:paraId="57758C15" w14:textId="77777777" w:rsidR="00421E4B" w:rsidRDefault="00421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DD437" w14:textId="77777777" w:rsidR="00923FFA" w:rsidRDefault="00923FF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7B8"/>
    <w:multiLevelType w:val="hybridMultilevel"/>
    <w:tmpl w:val="2974A68A"/>
    <w:numStyleLink w:val="Importovanstyl23"/>
  </w:abstractNum>
  <w:abstractNum w:abstractNumId="1" w15:restartNumberingAfterBreak="0">
    <w:nsid w:val="03BC03CB"/>
    <w:multiLevelType w:val="hybridMultilevel"/>
    <w:tmpl w:val="6A06D23C"/>
    <w:styleLink w:val="Importovanstyl5"/>
    <w:lvl w:ilvl="0" w:tplc="C8FE5276">
      <w:start w:val="1"/>
      <w:numFmt w:val="bullet"/>
      <w:lvlText w:val="-"/>
      <w:lvlJc w:val="left"/>
      <w:pPr>
        <w:ind w:left="8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49EC0">
      <w:start w:val="1"/>
      <w:numFmt w:val="bullet"/>
      <w:lvlText w:val="o"/>
      <w:lvlJc w:val="left"/>
      <w:pPr>
        <w:ind w:left="15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B8847C">
      <w:start w:val="1"/>
      <w:numFmt w:val="bullet"/>
      <w:lvlText w:val="▪"/>
      <w:lvlJc w:val="left"/>
      <w:pPr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9814F0">
      <w:start w:val="1"/>
      <w:numFmt w:val="bullet"/>
      <w:lvlText w:val="•"/>
      <w:lvlJc w:val="left"/>
      <w:pPr>
        <w:ind w:left="301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3C16E4">
      <w:start w:val="1"/>
      <w:numFmt w:val="bullet"/>
      <w:lvlText w:val="o"/>
      <w:lvlJc w:val="left"/>
      <w:pPr>
        <w:ind w:left="373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878EA">
      <w:start w:val="1"/>
      <w:numFmt w:val="bullet"/>
      <w:lvlText w:val="▪"/>
      <w:lvlJc w:val="left"/>
      <w:pPr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63870">
      <w:start w:val="1"/>
      <w:numFmt w:val="bullet"/>
      <w:lvlText w:val="•"/>
      <w:lvlJc w:val="left"/>
      <w:pPr>
        <w:ind w:left="51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0ED07E">
      <w:start w:val="1"/>
      <w:numFmt w:val="bullet"/>
      <w:lvlText w:val="o"/>
      <w:lvlJc w:val="left"/>
      <w:pPr>
        <w:ind w:left="589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084728">
      <w:start w:val="1"/>
      <w:numFmt w:val="bullet"/>
      <w:lvlText w:val="▪"/>
      <w:lvlJc w:val="left"/>
      <w:pPr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5D2314"/>
    <w:multiLevelType w:val="hybridMultilevel"/>
    <w:tmpl w:val="D360C2D0"/>
    <w:numStyleLink w:val="Importovanstyl8"/>
  </w:abstractNum>
  <w:abstractNum w:abstractNumId="3" w15:restartNumberingAfterBreak="0">
    <w:nsid w:val="08CF2AE0"/>
    <w:multiLevelType w:val="hybridMultilevel"/>
    <w:tmpl w:val="F64E9AA6"/>
    <w:numStyleLink w:val="Importovanstyl1"/>
  </w:abstractNum>
  <w:abstractNum w:abstractNumId="4" w15:restartNumberingAfterBreak="0">
    <w:nsid w:val="0BE33386"/>
    <w:multiLevelType w:val="multilevel"/>
    <w:tmpl w:val="275C4EA0"/>
    <w:numStyleLink w:val="Importovanstyl20"/>
  </w:abstractNum>
  <w:abstractNum w:abstractNumId="5" w15:restartNumberingAfterBreak="0">
    <w:nsid w:val="0DBB6112"/>
    <w:multiLevelType w:val="hybridMultilevel"/>
    <w:tmpl w:val="7D522762"/>
    <w:styleLink w:val="Importovanstyl2"/>
    <w:lvl w:ilvl="0" w:tplc="4F2E2B78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2F9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E017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A072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2EE7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44F2C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0834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6C96B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54ED6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6B15F6"/>
    <w:multiLevelType w:val="hybridMultilevel"/>
    <w:tmpl w:val="23CCBD6C"/>
    <w:numStyleLink w:val="Importovanstyl10"/>
  </w:abstractNum>
  <w:abstractNum w:abstractNumId="7" w15:restartNumberingAfterBreak="0">
    <w:nsid w:val="19F17141"/>
    <w:multiLevelType w:val="hybridMultilevel"/>
    <w:tmpl w:val="23CCBD6C"/>
    <w:styleLink w:val="Importovanstyl10"/>
    <w:lvl w:ilvl="0" w:tplc="930CDE9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D866D0">
      <w:start w:val="1"/>
      <w:numFmt w:val="decimal"/>
      <w:lvlText w:val="%2."/>
      <w:lvlJc w:val="left"/>
      <w:pPr>
        <w:ind w:left="98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BED2D6">
      <w:start w:val="1"/>
      <w:numFmt w:val="lowerRoman"/>
      <w:lvlText w:val="%3."/>
      <w:lvlJc w:val="left"/>
      <w:pPr>
        <w:ind w:left="154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0D3AA">
      <w:start w:val="1"/>
      <w:numFmt w:val="decimal"/>
      <w:lvlText w:val="%4."/>
      <w:lvlJc w:val="left"/>
      <w:pPr>
        <w:ind w:left="22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A0932">
      <w:start w:val="1"/>
      <w:numFmt w:val="lowerLetter"/>
      <w:lvlText w:val="%5."/>
      <w:lvlJc w:val="left"/>
      <w:pPr>
        <w:ind w:left="29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A092E">
      <w:start w:val="1"/>
      <w:numFmt w:val="lowerRoman"/>
      <w:lvlText w:val="%6."/>
      <w:lvlJc w:val="left"/>
      <w:pPr>
        <w:ind w:left="370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7007F2">
      <w:start w:val="1"/>
      <w:numFmt w:val="decimal"/>
      <w:lvlText w:val="%7."/>
      <w:lvlJc w:val="left"/>
      <w:pPr>
        <w:ind w:left="4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D0C5A8">
      <w:start w:val="1"/>
      <w:numFmt w:val="lowerLetter"/>
      <w:lvlText w:val="%8."/>
      <w:lvlJc w:val="left"/>
      <w:pPr>
        <w:ind w:left="5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82A366">
      <w:start w:val="1"/>
      <w:numFmt w:val="lowerRoman"/>
      <w:lvlText w:val="%9."/>
      <w:lvlJc w:val="left"/>
      <w:pPr>
        <w:ind w:left="5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E4445E0"/>
    <w:multiLevelType w:val="hybridMultilevel"/>
    <w:tmpl w:val="7A36F5D6"/>
    <w:numStyleLink w:val="Importovanstyl19"/>
  </w:abstractNum>
  <w:abstractNum w:abstractNumId="9" w15:restartNumberingAfterBreak="0">
    <w:nsid w:val="202E3156"/>
    <w:multiLevelType w:val="hybridMultilevel"/>
    <w:tmpl w:val="E5B01056"/>
    <w:styleLink w:val="Importovanstyl4"/>
    <w:lvl w:ilvl="0" w:tplc="23C00A0A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675C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4A6C1A">
      <w:start w:val="1"/>
      <w:numFmt w:val="lowerRoman"/>
      <w:lvlText w:val="%3."/>
      <w:lvlJc w:val="left"/>
      <w:pPr>
        <w:ind w:left="186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5C0E5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12925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C4A8E">
      <w:start w:val="1"/>
      <w:numFmt w:val="lowerRoman"/>
      <w:lvlText w:val="%6."/>
      <w:lvlJc w:val="left"/>
      <w:pPr>
        <w:ind w:left="402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B65ED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EEA3D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40D106">
      <w:start w:val="1"/>
      <w:numFmt w:val="lowerRoman"/>
      <w:lvlText w:val="%9."/>
      <w:lvlJc w:val="left"/>
      <w:pPr>
        <w:ind w:left="61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28D2F44"/>
    <w:multiLevelType w:val="hybridMultilevel"/>
    <w:tmpl w:val="EA567FF0"/>
    <w:styleLink w:val="Importovanstyl18"/>
    <w:lvl w:ilvl="0" w:tplc="B6FE9ED0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EE631A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841F48">
      <w:start w:val="1"/>
      <w:numFmt w:val="lowerRoman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B6AAA8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0EC96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4AFD42">
      <w:start w:val="1"/>
      <w:numFmt w:val="lowerRoman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62DF2A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D09DC4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C05278">
      <w:start w:val="1"/>
      <w:numFmt w:val="lowerRoman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30069C0"/>
    <w:multiLevelType w:val="multilevel"/>
    <w:tmpl w:val="20D046EE"/>
    <w:styleLink w:val="Importovanstyl21"/>
    <w:lvl w:ilvl="0">
      <w:start w:val="1"/>
      <w:numFmt w:val="decimal"/>
      <w:lvlText w:val="%1."/>
      <w:lvlJc w:val="left"/>
      <w:pPr>
        <w:ind w:left="518" w:hanging="5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566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070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74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078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22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982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342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C214BD"/>
    <w:multiLevelType w:val="hybridMultilevel"/>
    <w:tmpl w:val="4BBCDE4E"/>
    <w:numStyleLink w:val="Importovanstyl6"/>
  </w:abstractNum>
  <w:abstractNum w:abstractNumId="13" w15:restartNumberingAfterBreak="0">
    <w:nsid w:val="2EA94EAB"/>
    <w:multiLevelType w:val="multilevel"/>
    <w:tmpl w:val="646A8E8C"/>
    <w:numStyleLink w:val="Importovanstyl9"/>
  </w:abstractNum>
  <w:abstractNum w:abstractNumId="14" w15:restartNumberingAfterBreak="0">
    <w:nsid w:val="30016408"/>
    <w:multiLevelType w:val="hybridMultilevel"/>
    <w:tmpl w:val="BF00F110"/>
    <w:styleLink w:val="Importovanstyl12"/>
    <w:lvl w:ilvl="0" w:tplc="72045EEC">
      <w:start w:val="1"/>
      <w:numFmt w:val="bullet"/>
      <w:lvlText w:val="-"/>
      <w:lvlJc w:val="left"/>
      <w:pPr>
        <w:ind w:left="518" w:hanging="5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1A4EBC">
      <w:start w:val="1"/>
      <w:numFmt w:val="bullet"/>
      <w:lvlText w:val="-"/>
      <w:lvlJc w:val="left"/>
      <w:pPr>
        <w:ind w:left="8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1A9FA0">
      <w:start w:val="1"/>
      <w:numFmt w:val="bullet"/>
      <w:lvlText w:val="-"/>
      <w:lvlJc w:val="left"/>
      <w:pPr>
        <w:ind w:left="1418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68B42">
      <w:start w:val="1"/>
      <w:numFmt w:val="bullet"/>
      <w:lvlText w:val="-"/>
      <w:lvlJc w:val="left"/>
      <w:pPr>
        <w:ind w:left="1985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60236E">
      <w:start w:val="1"/>
      <w:numFmt w:val="bullet"/>
      <w:lvlText w:val="-"/>
      <w:lvlJc w:val="left"/>
      <w:pPr>
        <w:ind w:left="2552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CC0B6">
      <w:start w:val="1"/>
      <w:numFmt w:val="bullet"/>
      <w:lvlText w:val="-"/>
      <w:lvlJc w:val="left"/>
      <w:pPr>
        <w:ind w:left="3119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9E3B66">
      <w:start w:val="1"/>
      <w:numFmt w:val="bullet"/>
      <w:lvlText w:val="-"/>
      <w:lvlJc w:val="left"/>
      <w:pPr>
        <w:ind w:left="3686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48FDA">
      <w:start w:val="1"/>
      <w:numFmt w:val="bullet"/>
      <w:lvlText w:val="-"/>
      <w:lvlJc w:val="left"/>
      <w:pPr>
        <w:ind w:left="4253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C072E">
      <w:start w:val="1"/>
      <w:numFmt w:val="bullet"/>
      <w:lvlText w:val="-"/>
      <w:lvlJc w:val="left"/>
      <w:pPr>
        <w:ind w:left="4820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03F0A8A"/>
    <w:multiLevelType w:val="hybridMultilevel"/>
    <w:tmpl w:val="F64E9AA6"/>
    <w:styleLink w:val="Importovanstyl1"/>
    <w:lvl w:ilvl="0" w:tplc="76143C9E">
      <w:start w:val="1"/>
      <w:numFmt w:val="upperRoman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268F8E">
      <w:start w:val="1"/>
      <w:numFmt w:val="decimal"/>
      <w:lvlText w:val="%2."/>
      <w:lvlJc w:val="left"/>
      <w:pPr>
        <w:ind w:left="785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FEB860">
      <w:start w:val="1"/>
      <w:numFmt w:val="decimal"/>
      <w:lvlText w:val="%3."/>
      <w:lvlJc w:val="left"/>
      <w:pPr>
        <w:ind w:left="204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A68DB2">
      <w:start w:val="1"/>
      <w:numFmt w:val="decimal"/>
      <w:lvlText w:val="%4."/>
      <w:lvlJc w:val="left"/>
      <w:pPr>
        <w:ind w:left="2225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3CE01A">
      <w:start w:val="1"/>
      <w:numFmt w:val="lowerLetter"/>
      <w:lvlText w:val="%5."/>
      <w:lvlJc w:val="left"/>
      <w:pPr>
        <w:ind w:left="2945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CC8BDA">
      <w:start w:val="1"/>
      <w:numFmt w:val="lowerRoman"/>
      <w:lvlText w:val="%6."/>
      <w:lvlJc w:val="left"/>
      <w:pPr>
        <w:ind w:left="3665" w:hanging="5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1A999E">
      <w:start w:val="1"/>
      <w:numFmt w:val="decimal"/>
      <w:lvlText w:val="%7."/>
      <w:lvlJc w:val="left"/>
      <w:pPr>
        <w:ind w:left="4385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1A9A1C">
      <w:start w:val="1"/>
      <w:numFmt w:val="lowerLetter"/>
      <w:lvlText w:val="%8."/>
      <w:lvlJc w:val="left"/>
      <w:pPr>
        <w:ind w:left="5105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984AA0">
      <w:start w:val="1"/>
      <w:numFmt w:val="lowerRoman"/>
      <w:lvlText w:val="%9."/>
      <w:lvlJc w:val="left"/>
      <w:pPr>
        <w:ind w:left="5825" w:hanging="5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BF3477"/>
    <w:multiLevelType w:val="hybridMultilevel"/>
    <w:tmpl w:val="E3EA3936"/>
    <w:styleLink w:val="Importovanstyl11"/>
    <w:lvl w:ilvl="0" w:tplc="25CA34B2">
      <w:start w:val="1"/>
      <w:numFmt w:val="lowerLetter"/>
      <w:lvlText w:val="%1."/>
      <w:lvlJc w:val="left"/>
      <w:pPr>
        <w:ind w:left="157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4C502">
      <w:start w:val="1"/>
      <w:numFmt w:val="lowerLetter"/>
      <w:lvlText w:val="%2."/>
      <w:lvlJc w:val="left"/>
      <w:pPr>
        <w:ind w:left="22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FC6F58">
      <w:start w:val="1"/>
      <w:numFmt w:val="lowerRoman"/>
      <w:lvlText w:val="%3."/>
      <w:lvlJc w:val="left"/>
      <w:pPr>
        <w:ind w:left="301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E8D228">
      <w:start w:val="1"/>
      <w:numFmt w:val="decimal"/>
      <w:lvlText w:val="%4."/>
      <w:lvlJc w:val="left"/>
      <w:pPr>
        <w:ind w:left="37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B82D30">
      <w:start w:val="1"/>
      <w:numFmt w:val="lowerLetter"/>
      <w:lvlText w:val="%5."/>
      <w:lvlJc w:val="left"/>
      <w:pPr>
        <w:ind w:left="44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9CBC14">
      <w:start w:val="1"/>
      <w:numFmt w:val="lowerRoman"/>
      <w:lvlText w:val="%6."/>
      <w:lvlJc w:val="left"/>
      <w:pPr>
        <w:ind w:left="517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C843B0">
      <w:start w:val="1"/>
      <w:numFmt w:val="decimal"/>
      <w:lvlText w:val="%7."/>
      <w:lvlJc w:val="left"/>
      <w:pPr>
        <w:ind w:left="589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EE90A8">
      <w:start w:val="1"/>
      <w:numFmt w:val="lowerLetter"/>
      <w:lvlText w:val="%8."/>
      <w:lvlJc w:val="left"/>
      <w:pPr>
        <w:ind w:left="661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A120C">
      <w:start w:val="1"/>
      <w:numFmt w:val="lowerRoman"/>
      <w:lvlText w:val="%9."/>
      <w:lvlJc w:val="left"/>
      <w:pPr>
        <w:ind w:left="733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5095619"/>
    <w:multiLevelType w:val="hybridMultilevel"/>
    <w:tmpl w:val="7A36F5D6"/>
    <w:styleLink w:val="Importovanstyl19"/>
    <w:lvl w:ilvl="0" w:tplc="CF769978">
      <w:start w:val="1"/>
      <w:numFmt w:val="lowerLetter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E27C94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46F34">
      <w:start w:val="1"/>
      <w:numFmt w:val="lowerRoman"/>
      <w:lvlText w:val="%3."/>
      <w:lvlJc w:val="left"/>
      <w:pPr>
        <w:ind w:left="257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860AA0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E47FA6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AE5552">
      <w:start w:val="1"/>
      <w:numFmt w:val="lowerRoman"/>
      <w:lvlText w:val="%6."/>
      <w:lvlJc w:val="left"/>
      <w:pPr>
        <w:ind w:left="473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7C514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8E6DE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6A1698">
      <w:start w:val="1"/>
      <w:numFmt w:val="lowerRoman"/>
      <w:lvlText w:val="%9."/>
      <w:lvlJc w:val="left"/>
      <w:pPr>
        <w:ind w:left="6894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56F1D74"/>
    <w:multiLevelType w:val="hybridMultilevel"/>
    <w:tmpl w:val="4BBCDE4E"/>
    <w:styleLink w:val="Importovanstyl6"/>
    <w:lvl w:ilvl="0" w:tplc="D13800B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C6D9F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B049CE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B6064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66486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70ECF2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C434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E5E0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C67A8C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464EA4"/>
    <w:multiLevelType w:val="hybridMultilevel"/>
    <w:tmpl w:val="5D806248"/>
    <w:styleLink w:val="Importovanstyl14"/>
    <w:lvl w:ilvl="0" w:tplc="DEEE07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A0B3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B87E7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6A50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2AC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CE591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4AC9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6E4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5A35F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64D769A"/>
    <w:multiLevelType w:val="hybridMultilevel"/>
    <w:tmpl w:val="7D522762"/>
    <w:numStyleLink w:val="Importovanstyl2"/>
  </w:abstractNum>
  <w:abstractNum w:abstractNumId="21" w15:restartNumberingAfterBreak="0">
    <w:nsid w:val="39733992"/>
    <w:multiLevelType w:val="hybridMultilevel"/>
    <w:tmpl w:val="5D806248"/>
    <w:numStyleLink w:val="Importovanstyl14"/>
  </w:abstractNum>
  <w:abstractNum w:abstractNumId="22" w15:restartNumberingAfterBreak="0">
    <w:nsid w:val="3D0D5F48"/>
    <w:multiLevelType w:val="hybridMultilevel"/>
    <w:tmpl w:val="2974A68A"/>
    <w:styleLink w:val="Importovanstyl23"/>
    <w:lvl w:ilvl="0" w:tplc="B00EAC36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8F8CC">
      <w:start w:val="1"/>
      <w:numFmt w:val="bullet"/>
      <w:lvlText w:val="o"/>
      <w:lvlJc w:val="left"/>
      <w:pPr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0F5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26732">
      <w:start w:val="1"/>
      <w:numFmt w:val="bullet"/>
      <w:lvlText w:val="•"/>
      <w:lvlJc w:val="left"/>
      <w:pPr>
        <w:ind w:left="28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629C54">
      <w:start w:val="1"/>
      <w:numFmt w:val="bullet"/>
      <w:lvlText w:val="o"/>
      <w:lvlJc w:val="left"/>
      <w:pPr>
        <w:ind w:left="36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663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2A4878">
      <w:start w:val="1"/>
      <w:numFmt w:val="bullet"/>
      <w:lvlText w:val="•"/>
      <w:lvlJc w:val="left"/>
      <w:pPr>
        <w:ind w:left="50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67C54">
      <w:start w:val="1"/>
      <w:numFmt w:val="bullet"/>
      <w:lvlText w:val="o"/>
      <w:lvlJc w:val="left"/>
      <w:pPr>
        <w:ind w:left="57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1201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E864E7A"/>
    <w:multiLevelType w:val="multilevel"/>
    <w:tmpl w:val="646A8E8C"/>
    <w:styleLink w:val="Importovanstyl9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746" w:hanging="11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5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06" w:hanging="15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66" w:hanging="18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0485840"/>
    <w:multiLevelType w:val="hybridMultilevel"/>
    <w:tmpl w:val="6A06D23C"/>
    <w:numStyleLink w:val="Importovanstyl5"/>
  </w:abstractNum>
  <w:abstractNum w:abstractNumId="25" w15:restartNumberingAfterBreak="0">
    <w:nsid w:val="417151AC"/>
    <w:multiLevelType w:val="hybridMultilevel"/>
    <w:tmpl w:val="DEAE619C"/>
    <w:styleLink w:val="Importovanstyl17"/>
    <w:lvl w:ilvl="0" w:tplc="211A43AA">
      <w:start w:val="1"/>
      <w:numFmt w:val="lowerLetter"/>
      <w:lvlText w:val="%1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482DC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02BDF6">
      <w:start w:val="1"/>
      <w:numFmt w:val="lowerRoman"/>
      <w:lvlText w:val="%3."/>
      <w:lvlJc w:val="left"/>
      <w:pPr>
        <w:ind w:left="258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89726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5612A4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7C6D48">
      <w:start w:val="1"/>
      <w:numFmt w:val="lowerRoman"/>
      <w:lvlText w:val="%6."/>
      <w:lvlJc w:val="left"/>
      <w:pPr>
        <w:ind w:left="474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AB3DC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581600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6B8A8">
      <w:start w:val="1"/>
      <w:numFmt w:val="lowerRoman"/>
      <w:lvlText w:val="%9."/>
      <w:lvlJc w:val="left"/>
      <w:pPr>
        <w:ind w:left="6906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46655B8B"/>
    <w:multiLevelType w:val="hybridMultilevel"/>
    <w:tmpl w:val="1A324D54"/>
    <w:numStyleLink w:val="Importovanstyl15"/>
  </w:abstractNum>
  <w:abstractNum w:abstractNumId="27" w15:restartNumberingAfterBreak="0">
    <w:nsid w:val="470A183A"/>
    <w:multiLevelType w:val="multilevel"/>
    <w:tmpl w:val="275C4EA0"/>
    <w:styleLink w:val="Importovanstyl20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90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6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62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8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34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0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66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A015289"/>
    <w:multiLevelType w:val="hybridMultilevel"/>
    <w:tmpl w:val="966E9CFE"/>
    <w:numStyleLink w:val="Importovanstyl16"/>
  </w:abstractNum>
  <w:abstractNum w:abstractNumId="29" w15:restartNumberingAfterBreak="0">
    <w:nsid w:val="50702122"/>
    <w:multiLevelType w:val="hybridMultilevel"/>
    <w:tmpl w:val="DEAE619C"/>
    <w:numStyleLink w:val="Importovanstyl17"/>
  </w:abstractNum>
  <w:abstractNum w:abstractNumId="30" w15:restartNumberingAfterBreak="0">
    <w:nsid w:val="557F28A5"/>
    <w:multiLevelType w:val="hybridMultilevel"/>
    <w:tmpl w:val="A0C2B286"/>
    <w:numStyleLink w:val="Importovanstyl3"/>
  </w:abstractNum>
  <w:abstractNum w:abstractNumId="31" w15:restartNumberingAfterBreak="0">
    <w:nsid w:val="56A12149"/>
    <w:multiLevelType w:val="hybridMultilevel"/>
    <w:tmpl w:val="E5B01056"/>
    <w:numStyleLink w:val="Importovanstyl4"/>
  </w:abstractNum>
  <w:abstractNum w:abstractNumId="32" w15:restartNumberingAfterBreak="0">
    <w:nsid w:val="57A92A5A"/>
    <w:multiLevelType w:val="hybridMultilevel"/>
    <w:tmpl w:val="64F2F96E"/>
    <w:numStyleLink w:val="Importovanstyl13"/>
  </w:abstractNum>
  <w:abstractNum w:abstractNumId="33" w15:restartNumberingAfterBreak="0">
    <w:nsid w:val="57AD5F53"/>
    <w:multiLevelType w:val="hybridMultilevel"/>
    <w:tmpl w:val="A0C2B286"/>
    <w:styleLink w:val="Importovanstyl3"/>
    <w:lvl w:ilvl="0" w:tplc="53BCAA78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58B9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CFAB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E6691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8A86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7E85A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A867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B8E4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CD63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B7F7017"/>
    <w:multiLevelType w:val="hybridMultilevel"/>
    <w:tmpl w:val="080ACAD8"/>
    <w:styleLink w:val="Importovanstyl22"/>
    <w:lvl w:ilvl="0" w:tplc="62746EC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387A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21970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EDA5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02213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3442A4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A05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EA5D7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FE8D8E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BFA58CE"/>
    <w:multiLevelType w:val="hybridMultilevel"/>
    <w:tmpl w:val="EA567FF0"/>
    <w:numStyleLink w:val="Importovanstyl18"/>
  </w:abstractNum>
  <w:abstractNum w:abstractNumId="36" w15:restartNumberingAfterBreak="0">
    <w:nsid w:val="63ED4896"/>
    <w:multiLevelType w:val="hybridMultilevel"/>
    <w:tmpl w:val="080ACAD8"/>
    <w:numStyleLink w:val="Importovanstyl22"/>
  </w:abstractNum>
  <w:abstractNum w:abstractNumId="37" w15:restartNumberingAfterBreak="0">
    <w:nsid w:val="6ABE533C"/>
    <w:multiLevelType w:val="hybridMultilevel"/>
    <w:tmpl w:val="BF00F110"/>
    <w:numStyleLink w:val="Importovanstyl12"/>
  </w:abstractNum>
  <w:abstractNum w:abstractNumId="38" w15:restartNumberingAfterBreak="0">
    <w:nsid w:val="6F902C3E"/>
    <w:multiLevelType w:val="hybridMultilevel"/>
    <w:tmpl w:val="1A324D54"/>
    <w:styleLink w:val="Importovanstyl15"/>
    <w:lvl w:ilvl="0" w:tplc="E7B22D3E">
      <w:start w:val="1"/>
      <w:numFmt w:val="bullet"/>
      <w:lvlText w:val="-"/>
      <w:lvlJc w:val="left"/>
      <w:pPr>
        <w:ind w:left="8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6B64C">
      <w:start w:val="1"/>
      <w:numFmt w:val="bullet"/>
      <w:lvlText w:val="o"/>
      <w:lvlJc w:val="left"/>
      <w:pPr>
        <w:ind w:left="15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CA6EBE">
      <w:start w:val="1"/>
      <w:numFmt w:val="bullet"/>
      <w:lvlText w:val="▪"/>
      <w:lvlJc w:val="left"/>
      <w:pPr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3CE714">
      <w:start w:val="1"/>
      <w:numFmt w:val="bullet"/>
      <w:lvlText w:val="•"/>
      <w:lvlJc w:val="left"/>
      <w:pPr>
        <w:ind w:left="301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440DA4">
      <w:start w:val="1"/>
      <w:numFmt w:val="bullet"/>
      <w:lvlText w:val="o"/>
      <w:lvlJc w:val="left"/>
      <w:pPr>
        <w:ind w:left="373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325112">
      <w:start w:val="1"/>
      <w:numFmt w:val="bullet"/>
      <w:lvlText w:val="▪"/>
      <w:lvlJc w:val="left"/>
      <w:pPr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528A64">
      <w:start w:val="1"/>
      <w:numFmt w:val="bullet"/>
      <w:lvlText w:val="•"/>
      <w:lvlJc w:val="left"/>
      <w:pPr>
        <w:ind w:left="51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0FCAE">
      <w:start w:val="1"/>
      <w:numFmt w:val="bullet"/>
      <w:lvlText w:val="o"/>
      <w:lvlJc w:val="left"/>
      <w:pPr>
        <w:ind w:left="589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70EF78">
      <w:start w:val="1"/>
      <w:numFmt w:val="bullet"/>
      <w:lvlText w:val="▪"/>
      <w:lvlJc w:val="left"/>
      <w:pPr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FDE5B8D"/>
    <w:multiLevelType w:val="hybridMultilevel"/>
    <w:tmpl w:val="D360C2D0"/>
    <w:styleLink w:val="Importovanstyl8"/>
    <w:lvl w:ilvl="0" w:tplc="1A94EF1A">
      <w:start w:val="1"/>
      <w:numFmt w:val="upperRoman"/>
      <w:lvlText w:val="%1."/>
      <w:lvlJc w:val="left"/>
      <w:pPr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4E7FE4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183234">
      <w:start w:val="1"/>
      <w:numFmt w:val="lowerRoman"/>
      <w:lvlText w:val="%3."/>
      <w:lvlJc w:val="left"/>
      <w:pPr>
        <w:ind w:left="100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0050C0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A6FB7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58314E">
      <w:start w:val="1"/>
      <w:numFmt w:val="lowerRoman"/>
      <w:lvlText w:val="%6."/>
      <w:lvlJc w:val="left"/>
      <w:pPr>
        <w:ind w:left="316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5ED970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72653C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81704">
      <w:start w:val="1"/>
      <w:numFmt w:val="lowerRoman"/>
      <w:lvlText w:val="%9."/>
      <w:lvlJc w:val="left"/>
      <w:pPr>
        <w:ind w:left="53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0C51402"/>
    <w:multiLevelType w:val="hybridMultilevel"/>
    <w:tmpl w:val="64F2F96E"/>
    <w:styleLink w:val="Importovanstyl13"/>
    <w:lvl w:ilvl="0" w:tplc="8946AC2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9A06AE">
      <w:start w:val="1"/>
      <w:numFmt w:val="lowerLetter"/>
      <w:lvlText w:val="%2."/>
      <w:lvlJc w:val="left"/>
      <w:pPr>
        <w:ind w:left="15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4721E">
      <w:start w:val="1"/>
      <w:numFmt w:val="lowerRoman"/>
      <w:lvlText w:val="%3."/>
      <w:lvlJc w:val="left"/>
      <w:pPr>
        <w:ind w:left="222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FA1C50">
      <w:start w:val="1"/>
      <w:numFmt w:val="decimal"/>
      <w:lvlText w:val="%4."/>
      <w:lvlJc w:val="left"/>
      <w:pPr>
        <w:ind w:left="29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08339A">
      <w:start w:val="1"/>
      <w:numFmt w:val="lowerLetter"/>
      <w:lvlText w:val="%5."/>
      <w:lvlJc w:val="left"/>
      <w:pPr>
        <w:ind w:left="36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6FA5E">
      <w:start w:val="1"/>
      <w:numFmt w:val="lowerRoman"/>
      <w:lvlText w:val="%6."/>
      <w:lvlJc w:val="left"/>
      <w:pPr>
        <w:ind w:left="438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3647B0">
      <w:start w:val="1"/>
      <w:numFmt w:val="decimal"/>
      <w:lvlText w:val="%7."/>
      <w:lvlJc w:val="left"/>
      <w:pPr>
        <w:ind w:left="51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CC5C00">
      <w:start w:val="1"/>
      <w:numFmt w:val="lowerLetter"/>
      <w:lvlText w:val="%8."/>
      <w:lvlJc w:val="left"/>
      <w:pPr>
        <w:ind w:left="58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6E840">
      <w:start w:val="1"/>
      <w:numFmt w:val="lowerRoman"/>
      <w:lvlText w:val="%9."/>
      <w:lvlJc w:val="left"/>
      <w:pPr>
        <w:ind w:left="6546" w:hanging="3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53E20B8"/>
    <w:multiLevelType w:val="hybridMultilevel"/>
    <w:tmpl w:val="E3EA3936"/>
    <w:numStyleLink w:val="Importovanstyl11"/>
  </w:abstractNum>
  <w:abstractNum w:abstractNumId="42" w15:restartNumberingAfterBreak="0">
    <w:nsid w:val="763767E7"/>
    <w:multiLevelType w:val="hybridMultilevel"/>
    <w:tmpl w:val="966E9CFE"/>
    <w:styleLink w:val="Importovanstyl16"/>
    <w:lvl w:ilvl="0" w:tplc="45CC173C">
      <w:start w:val="1"/>
      <w:numFmt w:val="bullet"/>
      <w:lvlText w:val="-"/>
      <w:lvlJc w:val="left"/>
      <w:pPr>
        <w:ind w:left="85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783974">
      <w:start w:val="1"/>
      <w:numFmt w:val="bullet"/>
      <w:lvlText w:val="o"/>
      <w:lvlJc w:val="left"/>
      <w:pPr>
        <w:ind w:left="15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405B02">
      <w:start w:val="1"/>
      <w:numFmt w:val="bullet"/>
      <w:lvlText w:val="▪"/>
      <w:lvlJc w:val="left"/>
      <w:pPr>
        <w:ind w:left="229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3E34F0">
      <w:start w:val="1"/>
      <w:numFmt w:val="bullet"/>
      <w:lvlText w:val="•"/>
      <w:lvlJc w:val="left"/>
      <w:pPr>
        <w:ind w:left="301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98CAB0">
      <w:start w:val="1"/>
      <w:numFmt w:val="bullet"/>
      <w:lvlText w:val="o"/>
      <w:lvlJc w:val="left"/>
      <w:pPr>
        <w:ind w:left="373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DEB27A">
      <w:start w:val="1"/>
      <w:numFmt w:val="bullet"/>
      <w:lvlText w:val="▪"/>
      <w:lvlJc w:val="left"/>
      <w:pPr>
        <w:ind w:left="445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8CD7E">
      <w:start w:val="1"/>
      <w:numFmt w:val="bullet"/>
      <w:lvlText w:val="•"/>
      <w:lvlJc w:val="left"/>
      <w:pPr>
        <w:ind w:left="517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884B4">
      <w:start w:val="1"/>
      <w:numFmt w:val="bullet"/>
      <w:lvlText w:val="o"/>
      <w:lvlJc w:val="left"/>
      <w:pPr>
        <w:ind w:left="5891" w:hanging="284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2C77C8">
      <w:start w:val="1"/>
      <w:numFmt w:val="bullet"/>
      <w:lvlText w:val="▪"/>
      <w:lvlJc w:val="left"/>
      <w:pPr>
        <w:ind w:left="66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8CA2AE2"/>
    <w:multiLevelType w:val="hybridMultilevel"/>
    <w:tmpl w:val="AA42497A"/>
    <w:numStyleLink w:val="Importovanstyl7"/>
  </w:abstractNum>
  <w:abstractNum w:abstractNumId="44" w15:restartNumberingAfterBreak="0">
    <w:nsid w:val="7B8C6D74"/>
    <w:multiLevelType w:val="hybridMultilevel"/>
    <w:tmpl w:val="AA42497A"/>
    <w:styleLink w:val="Importovanstyl7"/>
    <w:lvl w:ilvl="0" w:tplc="5CD612E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DC8092">
      <w:start w:val="1"/>
      <w:numFmt w:val="decimal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44D6C">
      <w:start w:val="1"/>
      <w:numFmt w:val="decimal"/>
      <w:lvlText w:val="%3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0A7FB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94DC5A">
      <w:start w:val="1"/>
      <w:numFmt w:val="decimal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02D26">
      <w:start w:val="1"/>
      <w:numFmt w:val="decimal"/>
      <w:lvlText w:val="%6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EC8E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EBD1E">
      <w:start w:val="1"/>
      <w:numFmt w:val="decimal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0CFB16">
      <w:start w:val="1"/>
      <w:numFmt w:val="decimal"/>
      <w:lvlText w:val="%9.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7D207A23"/>
    <w:multiLevelType w:val="hybridMultilevel"/>
    <w:tmpl w:val="DE481A4E"/>
    <w:styleLink w:val="Importovanstyl100"/>
    <w:lvl w:ilvl="0" w:tplc="A7DC43D0">
      <w:start w:val="1"/>
      <w:numFmt w:val="decimal"/>
      <w:lvlText w:val="%1."/>
      <w:lvlJc w:val="left"/>
      <w:pPr>
        <w:ind w:left="654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98F020">
      <w:start w:val="1"/>
      <w:numFmt w:val="decimal"/>
      <w:lvlText w:val="%2."/>
      <w:lvlJc w:val="left"/>
      <w:pPr>
        <w:ind w:left="78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9207AA">
      <w:start w:val="1"/>
      <w:numFmt w:val="decimal"/>
      <w:lvlText w:val="%3."/>
      <w:lvlJc w:val="left"/>
      <w:pPr>
        <w:tabs>
          <w:tab w:val="left" w:pos="720"/>
        </w:tabs>
        <w:ind w:left="150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E86582">
      <w:start w:val="1"/>
      <w:numFmt w:val="decimal"/>
      <w:lvlText w:val="%4."/>
      <w:lvlJc w:val="left"/>
      <w:pPr>
        <w:tabs>
          <w:tab w:val="left" w:pos="720"/>
        </w:tabs>
        <w:ind w:left="222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6EBF0A">
      <w:start w:val="1"/>
      <w:numFmt w:val="decimal"/>
      <w:lvlText w:val="%5."/>
      <w:lvlJc w:val="left"/>
      <w:pPr>
        <w:tabs>
          <w:tab w:val="left" w:pos="720"/>
        </w:tabs>
        <w:ind w:left="294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A31A">
      <w:start w:val="1"/>
      <w:numFmt w:val="decimal"/>
      <w:lvlText w:val="%6."/>
      <w:lvlJc w:val="left"/>
      <w:pPr>
        <w:tabs>
          <w:tab w:val="left" w:pos="720"/>
        </w:tabs>
        <w:ind w:left="366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ED474">
      <w:start w:val="1"/>
      <w:numFmt w:val="decimal"/>
      <w:lvlText w:val="%7."/>
      <w:lvlJc w:val="left"/>
      <w:pPr>
        <w:tabs>
          <w:tab w:val="left" w:pos="720"/>
        </w:tabs>
        <w:ind w:left="438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6E4456">
      <w:start w:val="1"/>
      <w:numFmt w:val="decimal"/>
      <w:lvlText w:val="%8."/>
      <w:lvlJc w:val="left"/>
      <w:pPr>
        <w:tabs>
          <w:tab w:val="left" w:pos="720"/>
        </w:tabs>
        <w:ind w:left="510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2ADA20">
      <w:start w:val="1"/>
      <w:numFmt w:val="decimal"/>
      <w:lvlText w:val="%9."/>
      <w:lvlJc w:val="left"/>
      <w:pPr>
        <w:tabs>
          <w:tab w:val="left" w:pos="720"/>
        </w:tabs>
        <w:ind w:left="5826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EF95B26"/>
    <w:multiLevelType w:val="multilevel"/>
    <w:tmpl w:val="20D046EE"/>
    <w:numStyleLink w:val="Importovanstyl21"/>
  </w:abstractNum>
  <w:num w:numId="1">
    <w:abstractNumId w:val="15"/>
  </w:num>
  <w:num w:numId="2">
    <w:abstractNumId w:val="3"/>
  </w:num>
  <w:num w:numId="3">
    <w:abstractNumId w:val="5"/>
  </w:num>
  <w:num w:numId="4">
    <w:abstractNumId w:val="20"/>
  </w:num>
  <w:num w:numId="5">
    <w:abstractNumId w:val="3"/>
    <w:lvlOverride w:ilvl="0">
      <w:startOverride w:val="2"/>
    </w:lvlOverride>
  </w:num>
  <w:num w:numId="6">
    <w:abstractNumId w:val="33"/>
  </w:num>
  <w:num w:numId="7">
    <w:abstractNumId w:val="30"/>
  </w:num>
  <w:num w:numId="8">
    <w:abstractNumId w:val="3"/>
    <w:lvlOverride w:ilvl="0">
      <w:startOverride w:val="3"/>
    </w:lvlOverride>
  </w:num>
  <w:num w:numId="9">
    <w:abstractNumId w:val="9"/>
  </w:num>
  <w:num w:numId="10">
    <w:abstractNumId w:val="31"/>
  </w:num>
  <w:num w:numId="11">
    <w:abstractNumId w:val="45"/>
  </w:num>
  <w:num w:numId="12">
    <w:abstractNumId w:val="31"/>
    <w:lvlOverride w:ilvl="0">
      <w:startOverride w:val="2"/>
      <w:lvl w:ilvl="0" w:tplc="B0C60F36">
        <w:start w:val="2"/>
        <w:numFmt w:val="decimal"/>
        <w:lvlText w:val="%1."/>
        <w:lvlJc w:val="left"/>
        <w:pPr>
          <w:ind w:left="42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98FFBE">
        <w:start w:val="1"/>
        <w:numFmt w:val="lowerLetter"/>
        <w:lvlText w:val="%2."/>
        <w:lvlJc w:val="left"/>
        <w:pPr>
          <w:ind w:left="11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440DAB2">
        <w:start w:val="1"/>
        <w:numFmt w:val="lowerRoman"/>
        <w:lvlText w:val="%3."/>
        <w:lvlJc w:val="left"/>
        <w:pPr>
          <w:ind w:left="186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B8E07C">
        <w:start w:val="1"/>
        <w:numFmt w:val="decimal"/>
        <w:lvlText w:val="%4."/>
        <w:lvlJc w:val="left"/>
        <w:pPr>
          <w:ind w:left="258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52DFA4">
        <w:start w:val="1"/>
        <w:numFmt w:val="lowerLetter"/>
        <w:lvlText w:val="%5."/>
        <w:lvlJc w:val="left"/>
        <w:pPr>
          <w:ind w:left="330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C0BF8E">
        <w:start w:val="1"/>
        <w:numFmt w:val="lowerRoman"/>
        <w:lvlText w:val="%6."/>
        <w:lvlJc w:val="left"/>
        <w:pPr>
          <w:ind w:left="402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48420A8">
        <w:start w:val="1"/>
        <w:numFmt w:val="decimal"/>
        <w:lvlText w:val="%7."/>
        <w:lvlJc w:val="left"/>
        <w:pPr>
          <w:ind w:left="474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82AC8C4">
        <w:start w:val="1"/>
        <w:numFmt w:val="lowerLetter"/>
        <w:lvlText w:val="%8."/>
        <w:lvlJc w:val="left"/>
        <w:pPr>
          <w:ind w:left="5465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AE51CE">
        <w:start w:val="1"/>
        <w:numFmt w:val="lowerRoman"/>
        <w:lvlText w:val="%9."/>
        <w:lvlJc w:val="left"/>
        <w:pPr>
          <w:ind w:left="6185" w:hanging="3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1"/>
    <w:lvlOverride w:ilvl="0">
      <w:lvl w:ilvl="0" w:tplc="B0C60F36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98FFB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40DAB2">
        <w:start w:val="1"/>
        <w:numFmt w:val="lowerRoman"/>
        <w:lvlText w:val="%3."/>
        <w:lvlJc w:val="left"/>
        <w:pPr>
          <w:ind w:left="18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B8E07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152DFA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EC0BF8E">
        <w:start w:val="1"/>
        <w:numFmt w:val="lowerRoman"/>
        <w:lvlText w:val="%6."/>
        <w:lvlJc w:val="left"/>
        <w:pPr>
          <w:ind w:left="402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8420A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82AC8C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7AE51CE">
        <w:start w:val="1"/>
        <w:numFmt w:val="lowerRoman"/>
        <w:lvlText w:val="%9."/>
        <w:lvlJc w:val="left"/>
        <w:pPr>
          <w:ind w:left="618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</w:num>
  <w:num w:numId="15">
    <w:abstractNumId w:val="24"/>
  </w:num>
  <w:num w:numId="16">
    <w:abstractNumId w:val="31"/>
    <w:lvlOverride w:ilvl="0">
      <w:startOverride w:val="5"/>
      <w:lvl w:ilvl="0" w:tplc="B0C60F36">
        <w:start w:val="5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98FFB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440DAB2">
        <w:start w:val="1"/>
        <w:numFmt w:val="lowerRoman"/>
        <w:lvlText w:val="%3."/>
        <w:lvlJc w:val="left"/>
        <w:pPr>
          <w:ind w:left="18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B8E07C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152DFA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C0BF8E">
        <w:start w:val="1"/>
        <w:numFmt w:val="lowerRoman"/>
        <w:lvlText w:val="%6."/>
        <w:lvlJc w:val="left"/>
        <w:pPr>
          <w:ind w:left="402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48420A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82AC8C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7AE51CE">
        <w:start w:val="1"/>
        <w:numFmt w:val="lowerRoman"/>
        <w:lvlText w:val="%9."/>
        <w:lvlJc w:val="left"/>
        <w:pPr>
          <w:ind w:left="618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3"/>
    <w:lvlOverride w:ilvl="0">
      <w:startOverride w:val="4"/>
    </w:lvlOverride>
  </w:num>
  <w:num w:numId="18">
    <w:abstractNumId w:val="18"/>
  </w:num>
  <w:num w:numId="19">
    <w:abstractNumId w:val="12"/>
    <w:lvlOverride w:ilvl="0">
      <w:lvl w:ilvl="0" w:tplc="03AAF58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3"/>
    <w:lvlOverride w:ilvl="0">
      <w:startOverride w:val="5"/>
      <w:lvl w:ilvl="0" w:tplc="1C9A8DDC">
        <w:start w:val="5"/>
        <w:numFmt w:val="upperRoman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F86E1C2">
        <w:start w:val="1"/>
        <w:numFmt w:val="decimal"/>
        <w:lvlText w:val="%2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4D8128A">
        <w:start w:val="1"/>
        <w:numFmt w:val="decimal"/>
        <w:lvlText w:val="%3."/>
        <w:lvlJc w:val="left"/>
        <w:pPr>
          <w:ind w:left="19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5007916">
        <w:start w:val="1"/>
        <w:numFmt w:val="decimal"/>
        <w:lvlText w:val="%4."/>
        <w:lvlJc w:val="left"/>
        <w:pPr>
          <w:ind w:left="2084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3BE9EDC">
        <w:start w:val="1"/>
        <w:numFmt w:val="lowerLetter"/>
        <w:lvlText w:val="%5."/>
        <w:lvlJc w:val="left"/>
        <w:pPr>
          <w:ind w:left="2804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8CA0A6C">
        <w:start w:val="1"/>
        <w:numFmt w:val="lowerRoman"/>
        <w:lvlText w:val="%6."/>
        <w:lvlJc w:val="left"/>
        <w:pPr>
          <w:ind w:left="3524" w:hanging="5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80C0CE2">
        <w:start w:val="1"/>
        <w:numFmt w:val="decimal"/>
        <w:lvlText w:val="%7."/>
        <w:lvlJc w:val="left"/>
        <w:pPr>
          <w:ind w:left="4244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1C45652">
        <w:start w:val="1"/>
        <w:numFmt w:val="lowerLetter"/>
        <w:lvlText w:val="%8."/>
        <w:lvlJc w:val="left"/>
        <w:pPr>
          <w:ind w:left="4964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9F8B92A">
        <w:start w:val="1"/>
        <w:numFmt w:val="lowerRoman"/>
        <w:lvlText w:val="%9."/>
        <w:lvlJc w:val="left"/>
        <w:pPr>
          <w:ind w:left="5684" w:hanging="55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44"/>
  </w:num>
  <w:num w:numId="22">
    <w:abstractNumId w:val="43"/>
  </w:num>
  <w:num w:numId="23">
    <w:abstractNumId w:val="39"/>
  </w:num>
  <w:num w:numId="24">
    <w:abstractNumId w:val="2"/>
  </w:num>
  <w:num w:numId="25">
    <w:abstractNumId w:val="2"/>
    <w:lvlOverride w:ilvl="0">
      <w:startOverride w:val="6"/>
    </w:lvlOverride>
  </w:num>
  <w:num w:numId="26">
    <w:abstractNumId w:val="23"/>
  </w:num>
  <w:num w:numId="27">
    <w:abstractNumId w:val="13"/>
  </w:num>
  <w:num w:numId="28">
    <w:abstractNumId w:val="24"/>
    <w:lvlOverride w:ilvl="0">
      <w:lvl w:ilvl="0" w:tplc="A7783090">
        <w:start w:val="1"/>
        <w:numFmt w:val="bullet"/>
        <w:lvlText w:val="-"/>
        <w:lvlJc w:val="left"/>
        <w:pPr>
          <w:ind w:left="144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76C256">
        <w:start w:val="1"/>
        <w:numFmt w:val="bullet"/>
        <w:lvlText w:val="o"/>
        <w:lvlJc w:val="left"/>
        <w:pPr>
          <w:ind w:left="21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ECA740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36FDE0">
        <w:start w:val="1"/>
        <w:numFmt w:val="bullet"/>
        <w:lvlText w:val="•"/>
        <w:lvlJc w:val="left"/>
        <w:pPr>
          <w:ind w:left="360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821630">
        <w:start w:val="1"/>
        <w:numFmt w:val="bullet"/>
        <w:lvlText w:val="o"/>
        <w:lvlJc w:val="left"/>
        <w:pPr>
          <w:ind w:left="432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6A25512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4A67B2">
        <w:start w:val="1"/>
        <w:numFmt w:val="bullet"/>
        <w:lvlText w:val="•"/>
        <w:lvlJc w:val="left"/>
        <w:pPr>
          <w:ind w:left="576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C7ADC00">
        <w:start w:val="1"/>
        <w:numFmt w:val="bullet"/>
        <w:lvlText w:val="o"/>
        <w:lvlJc w:val="left"/>
        <w:pPr>
          <w:ind w:left="6480" w:hanging="360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2240D2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2"/>
    <w:lvlOverride w:ilvl="0">
      <w:startOverride w:val="7"/>
    </w:lvlOverride>
  </w:num>
  <w:num w:numId="30">
    <w:abstractNumId w:val="7"/>
  </w:num>
  <w:num w:numId="31">
    <w:abstractNumId w:val="6"/>
  </w:num>
  <w:num w:numId="32">
    <w:abstractNumId w:val="16"/>
  </w:num>
  <w:num w:numId="33">
    <w:abstractNumId w:val="41"/>
  </w:num>
  <w:num w:numId="34">
    <w:abstractNumId w:val="6"/>
    <w:lvlOverride w:ilvl="0">
      <w:startOverride w:val="2"/>
    </w:lvlOverride>
  </w:num>
  <w:num w:numId="35">
    <w:abstractNumId w:val="14"/>
  </w:num>
  <w:num w:numId="36">
    <w:abstractNumId w:val="37"/>
  </w:num>
  <w:num w:numId="37">
    <w:abstractNumId w:val="2"/>
    <w:lvlOverride w:ilvl="0">
      <w:startOverride w:val="8"/>
      <w:lvl w:ilvl="0" w:tplc="68748A7A">
        <w:start w:val="8"/>
        <w:numFmt w:val="upperRoman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C0C9AE">
        <w:start w:val="1"/>
        <w:numFmt w:val="decimal"/>
        <w:lvlText w:val="%2."/>
        <w:lvlJc w:val="left"/>
        <w:pPr>
          <w:ind w:left="471" w:hanging="4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14">
        <w:start w:val="1"/>
        <w:numFmt w:val="lowerRoman"/>
        <w:lvlText w:val="%3."/>
        <w:lvlJc w:val="left"/>
        <w:pPr>
          <w:ind w:left="399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302E04">
        <w:start w:val="1"/>
        <w:numFmt w:val="decimal"/>
        <w:lvlText w:val="%4."/>
        <w:lvlJc w:val="left"/>
        <w:pPr>
          <w:ind w:left="447" w:hanging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BA72D2">
        <w:start w:val="1"/>
        <w:numFmt w:val="lowerLetter"/>
        <w:lvlText w:val="%5."/>
        <w:lvlJc w:val="left"/>
        <w:pPr>
          <w:ind w:left="435" w:hanging="4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AE0B32">
        <w:start w:val="1"/>
        <w:numFmt w:val="lowerRoman"/>
        <w:lvlText w:val="%6."/>
        <w:lvlJc w:val="left"/>
        <w:pPr>
          <w:ind w:left="633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2820AC">
        <w:start w:val="1"/>
        <w:numFmt w:val="decimal"/>
        <w:lvlText w:val="%7."/>
        <w:lvlJc w:val="left"/>
        <w:pPr>
          <w:ind w:left="1353" w:hanging="4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A3AF1B0">
        <w:start w:val="1"/>
        <w:numFmt w:val="lowerLetter"/>
        <w:lvlText w:val="%8."/>
        <w:lvlJc w:val="left"/>
        <w:pPr>
          <w:ind w:left="2073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809DF2">
        <w:start w:val="1"/>
        <w:numFmt w:val="lowerRoman"/>
        <w:lvlText w:val="%9."/>
        <w:lvlJc w:val="left"/>
        <w:pPr>
          <w:ind w:left="2793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40"/>
  </w:num>
  <w:num w:numId="39">
    <w:abstractNumId w:val="32"/>
  </w:num>
  <w:num w:numId="40">
    <w:abstractNumId w:val="2"/>
    <w:lvlOverride w:ilvl="0">
      <w:startOverride w:val="9"/>
      <w:lvl w:ilvl="0" w:tplc="68748A7A">
        <w:start w:val="9"/>
        <w:numFmt w:val="upperRoman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C0C9AE">
        <w:start w:val="1"/>
        <w:numFmt w:val="decimal"/>
        <w:lvlText w:val="%2."/>
        <w:lvlJc w:val="left"/>
        <w:pPr>
          <w:ind w:left="471" w:hanging="4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14">
        <w:start w:val="1"/>
        <w:numFmt w:val="lowerRoman"/>
        <w:lvlText w:val="%3."/>
        <w:lvlJc w:val="left"/>
        <w:pPr>
          <w:ind w:left="399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302E04">
        <w:start w:val="1"/>
        <w:numFmt w:val="decimal"/>
        <w:lvlText w:val="%4."/>
        <w:lvlJc w:val="left"/>
        <w:pPr>
          <w:ind w:left="447" w:hanging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BA72D2">
        <w:start w:val="1"/>
        <w:numFmt w:val="lowerLetter"/>
        <w:lvlText w:val="%5."/>
        <w:lvlJc w:val="left"/>
        <w:pPr>
          <w:ind w:left="435" w:hanging="4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AE0B32">
        <w:start w:val="1"/>
        <w:numFmt w:val="lowerRoman"/>
        <w:lvlText w:val="%6."/>
        <w:lvlJc w:val="left"/>
        <w:pPr>
          <w:ind w:left="633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2820AC">
        <w:start w:val="1"/>
        <w:numFmt w:val="decimal"/>
        <w:lvlText w:val="%7."/>
        <w:lvlJc w:val="left"/>
        <w:pPr>
          <w:ind w:left="1353" w:hanging="4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A3AF1B0">
        <w:start w:val="1"/>
        <w:numFmt w:val="lowerLetter"/>
        <w:lvlText w:val="%8."/>
        <w:lvlJc w:val="left"/>
        <w:pPr>
          <w:ind w:left="2073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809DF2">
        <w:start w:val="1"/>
        <w:numFmt w:val="lowerRoman"/>
        <w:lvlText w:val="%9."/>
        <w:lvlJc w:val="left"/>
        <w:pPr>
          <w:ind w:left="2793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19"/>
  </w:num>
  <w:num w:numId="42">
    <w:abstractNumId w:val="21"/>
  </w:num>
  <w:num w:numId="43">
    <w:abstractNumId w:val="38"/>
  </w:num>
  <w:num w:numId="44">
    <w:abstractNumId w:val="26"/>
  </w:num>
  <w:num w:numId="45">
    <w:abstractNumId w:val="26"/>
    <w:lvlOverride w:ilvl="0">
      <w:lvl w:ilvl="0" w:tplc="1F74E98A">
        <w:start w:val="1"/>
        <w:numFmt w:val="bullet"/>
        <w:lvlText w:val="-"/>
        <w:lvlJc w:val="left"/>
        <w:pPr>
          <w:tabs>
            <w:tab w:val="left" w:pos="284"/>
          </w:tabs>
          <w:ind w:left="851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C6811AC">
        <w:start w:val="1"/>
        <w:numFmt w:val="bullet"/>
        <w:lvlText w:val="o"/>
        <w:lvlJc w:val="left"/>
        <w:pPr>
          <w:tabs>
            <w:tab w:val="left" w:pos="284"/>
          </w:tabs>
          <w:ind w:left="1571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E7C8CE4">
        <w:start w:val="1"/>
        <w:numFmt w:val="bullet"/>
        <w:lvlText w:val="▪"/>
        <w:lvlJc w:val="left"/>
        <w:pPr>
          <w:tabs>
            <w:tab w:val="left" w:pos="284"/>
          </w:tabs>
          <w:ind w:left="229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64EEDE">
        <w:start w:val="1"/>
        <w:numFmt w:val="bullet"/>
        <w:lvlText w:val="•"/>
        <w:lvlJc w:val="left"/>
        <w:pPr>
          <w:tabs>
            <w:tab w:val="left" w:pos="284"/>
          </w:tabs>
          <w:ind w:left="3011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1DC564A">
        <w:start w:val="1"/>
        <w:numFmt w:val="bullet"/>
        <w:lvlText w:val="o"/>
        <w:lvlJc w:val="left"/>
        <w:pPr>
          <w:tabs>
            <w:tab w:val="left" w:pos="284"/>
          </w:tabs>
          <w:ind w:left="3731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0C9BEC">
        <w:start w:val="1"/>
        <w:numFmt w:val="bullet"/>
        <w:lvlText w:val="▪"/>
        <w:lvlJc w:val="left"/>
        <w:pPr>
          <w:tabs>
            <w:tab w:val="left" w:pos="284"/>
          </w:tabs>
          <w:ind w:left="445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26D5E8">
        <w:start w:val="1"/>
        <w:numFmt w:val="bullet"/>
        <w:lvlText w:val="•"/>
        <w:lvlJc w:val="left"/>
        <w:pPr>
          <w:tabs>
            <w:tab w:val="left" w:pos="284"/>
          </w:tabs>
          <w:ind w:left="5171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00E994">
        <w:start w:val="1"/>
        <w:numFmt w:val="bullet"/>
        <w:lvlText w:val="o"/>
        <w:lvlJc w:val="left"/>
        <w:pPr>
          <w:tabs>
            <w:tab w:val="left" w:pos="284"/>
          </w:tabs>
          <w:ind w:left="5891" w:hanging="284"/>
        </w:pPr>
        <w:rPr>
          <w:rFonts w:ascii="Arial Narrow" w:eastAsia="Arial Narrow" w:hAnsi="Arial Narrow" w:cs="Arial Narro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6D447DE">
        <w:start w:val="1"/>
        <w:numFmt w:val="bullet"/>
        <w:lvlText w:val="▪"/>
        <w:lvlJc w:val="left"/>
        <w:pPr>
          <w:tabs>
            <w:tab w:val="left" w:pos="284"/>
          </w:tabs>
          <w:ind w:left="6611" w:hanging="2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21"/>
    <w:lvlOverride w:ilvl="0">
      <w:startOverride w:val="4"/>
    </w:lvlOverride>
  </w:num>
  <w:num w:numId="47">
    <w:abstractNumId w:val="42"/>
  </w:num>
  <w:num w:numId="48">
    <w:abstractNumId w:val="28"/>
  </w:num>
  <w:num w:numId="49">
    <w:abstractNumId w:val="21"/>
    <w:lvlOverride w:ilvl="0">
      <w:startOverride w:val="5"/>
    </w:lvlOverride>
  </w:num>
  <w:num w:numId="50">
    <w:abstractNumId w:val="2"/>
    <w:lvlOverride w:ilvl="0">
      <w:startOverride w:val="10"/>
    </w:lvlOverride>
  </w:num>
  <w:num w:numId="51">
    <w:abstractNumId w:val="2"/>
    <w:lvlOverride w:ilvl="0">
      <w:lvl w:ilvl="0" w:tplc="68748A7A">
        <w:start w:val="1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3C0C9AE">
        <w:start w:val="1"/>
        <w:numFmt w:val="decimal"/>
        <w:lvlText w:val="%2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0842314">
        <w:start w:val="1"/>
        <w:numFmt w:val="lowerRoman"/>
        <w:lvlText w:val="%3."/>
        <w:lvlJc w:val="left"/>
        <w:pPr>
          <w:ind w:left="114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302E04">
        <w:start w:val="1"/>
        <w:numFmt w:val="decimal"/>
        <w:lvlText w:val="%4."/>
        <w:lvlJc w:val="left"/>
        <w:pPr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BA72D2">
        <w:start w:val="1"/>
        <w:numFmt w:val="lowerLetter"/>
        <w:lvlText w:val="%5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AE0B32">
        <w:start w:val="1"/>
        <w:numFmt w:val="lowerRoman"/>
        <w:lvlText w:val="%6."/>
        <w:lvlJc w:val="left"/>
        <w:pPr>
          <w:ind w:left="330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22820AC">
        <w:start w:val="1"/>
        <w:numFmt w:val="decimal"/>
        <w:lvlText w:val="%7."/>
        <w:lvlJc w:val="left"/>
        <w:pPr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3AF1B0">
        <w:start w:val="1"/>
        <w:numFmt w:val="lowerLetter"/>
        <w:lvlText w:val="%8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809DF2">
        <w:start w:val="1"/>
        <w:numFmt w:val="lowerRoman"/>
        <w:lvlText w:val="%9."/>
        <w:lvlJc w:val="left"/>
        <w:pPr>
          <w:ind w:left="5466" w:hanging="3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>
    <w:abstractNumId w:val="25"/>
  </w:num>
  <w:num w:numId="53">
    <w:abstractNumId w:val="29"/>
  </w:num>
  <w:num w:numId="54">
    <w:abstractNumId w:val="10"/>
  </w:num>
  <w:num w:numId="55">
    <w:abstractNumId w:val="35"/>
  </w:num>
  <w:num w:numId="56">
    <w:abstractNumId w:val="17"/>
  </w:num>
  <w:num w:numId="57">
    <w:abstractNumId w:val="8"/>
  </w:num>
  <w:num w:numId="58">
    <w:abstractNumId w:val="2"/>
    <w:lvlOverride w:ilvl="0">
      <w:startOverride w:val="13"/>
      <w:lvl w:ilvl="0" w:tplc="68748A7A">
        <w:start w:val="13"/>
        <w:numFmt w:val="upperRoman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C0C9AE">
        <w:start w:val="1"/>
        <w:numFmt w:val="decimal"/>
        <w:lvlText w:val="%2."/>
        <w:lvlJc w:val="left"/>
        <w:pPr>
          <w:ind w:left="471" w:hanging="4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14">
        <w:start w:val="1"/>
        <w:numFmt w:val="lowerRoman"/>
        <w:lvlText w:val="%3."/>
        <w:lvlJc w:val="left"/>
        <w:pPr>
          <w:ind w:left="399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302E04">
        <w:start w:val="1"/>
        <w:numFmt w:val="decimal"/>
        <w:lvlText w:val="%4."/>
        <w:lvlJc w:val="left"/>
        <w:pPr>
          <w:ind w:left="447" w:hanging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BA72D2">
        <w:start w:val="1"/>
        <w:numFmt w:val="lowerLetter"/>
        <w:lvlText w:val="%5."/>
        <w:lvlJc w:val="left"/>
        <w:pPr>
          <w:ind w:left="435" w:hanging="4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AE0B32">
        <w:start w:val="1"/>
        <w:numFmt w:val="lowerRoman"/>
        <w:lvlText w:val="%6."/>
        <w:lvlJc w:val="left"/>
        <w:pPr>
          <w:ind w:left="633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2820AC">
        <w:start w:val="1"/>
        <w:numFmt w:val="decimal"/>
        <w:lvlText w:val="%7."/>
        <w:lvlJc w:val="left"/>
        <w:pPr>
          <w:ind w:left="1353" w:hanging="4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A3AF1B0">
        <w:start w:val="1"/>
        <w:numFmt w:val="lowerLetter"/>
        <w:lvlText w:val="%8."/>
        <w:lvlJc w:val="left"/>
        <w:pPr>
          <w:ind w:left="2073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809DF2">
        <w:start w:val="1"/>
        <w:numFmt w:val="lowerRoman"/>
        <w:lvlText w:val="%9."/>
        <w:lvlJc w:val="left"/>
        <w:pPr>
          <w:ind w:left="2793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>
    <w:abstractNumId w:val="27"/>
  </w:num>
  <w:num w:numId="60">
    <w:abstractNumId w:val="4"/>
  </w:num>
  <w:num w:numId="61">
    <w:abstractNumId w:val="11"/>
  </w:num>
  <w:num w:numId="62">
    <w:abstractNumId w:val="46"/>
  </w:num>
  <w:num w:numId="63">
    <w:abstractNumId w:val="4"/>
    <w:lvlOverride w:ilvl="0">
      <w:startOverride w:val="8"/>
    </w:lvlOverride>
  </w:num>
  <w:num w:numId="64">
    <w:abstractNumId w:val="2"/>
    <w:lvlOverride w:ilvl="0">
      <w:startOverride w:val="14"/>
      <w:lvl w:ilvl="0" w:tplc="68748A7A">
        <w:start w:val="14"/>
        <w:numFmt w:val="upperRoman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3C0C9AE">
        <w:start w:val="1"/>
        <w:numFmt w:val="decimal"/>
        <w:lvlText w:val="%2."/>
        <w:lvlJc w:val="left"/>
        <w:pPr>
          <w:ind w:left="471" w:hanging="4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0842314">
        <w:start w:val="1"/>
        <w:numFmt w:val="lowerRoman"/>
        <w:lvlText w:val="%3."/>
        <w:lvlJc w:val="left"/>
        <w:pPr>
          <w:ind w:left="399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302E04">
        <w:start w:val="1"/>
        <w:numFmt w:val="decimal"/>
        <w:lvlText w:val="%4."/>
        <w:lvlJc w:val="left"/>
        <w:pPr>
          <w:ind w:left="447" w:hanging="4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ABA72D2">
        <w:start w:val="1"/>
        <w:numFmt w:val="lowerLetter"/>
        <w:lvlText w:val="%5."/>
        <w:lvlJc w:val="left"/>
        <w:pPr>
          <w:ind w:left="435" w:hanging="4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8AE0B32">
        <w:start w:val="1"/>
        <w:numFmt w:val="lowerRoman"/>
        <w:lvlText w:val="%6."/>
        <w:lvlJc w:val="left"/>
        <w:pPr>
          <w:ind w:left="633" w:hanging="36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2820AC">
        <w:start w:val="1"/>
        <w:numFmt w:val="decimal"/>
        <w:lvlText w:val="%7."/>
        <w:lvlJc w:val="left"/>
        <w:pPr>
          <w:ind w:left="1353" w:hanging="4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A3AF1B0">
        <w:start w:val="1"/>
        <w:numFmt w:val="lowerLetter"/>
        <w:lvlText w:val="%8."/>
        <w:lvlJc w:val="left"/>
        <w:pPr>
          <w:ind w:left="2073" w:hanging="39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4809DF2">
        <w:start w:val="1"/>
        <w:numFmt w:val="lowerRoman"/>
        <w:lvlText w:val="%9."/>
        <w:lvlJc w:val="left"/>
        <w:pPr>
          <w:ind w:left="2793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>
    <w:abstractNumId w:val="34"/>
  </w:num>
  <w:num w:numId="66">
    <w:abstractNumId w:val="36"/>
  </w:num>
  <w:num w:numId="67">
    <w:abstractNumId w:val="22"/>
  </w:num>
  <w:num w:numId="68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FA"/>
    <w:rsid w:val="000023B0"/>
    <w:rsid w:val="00064B5E"/>
    <w:rsid w:val="000F633F"/>
    <w:rsid w:val="002016B7"/>
    <w:rsid w:val="0022445F"/>
    <w:rsid w:val="00226ADE"/>
    <w:rsid w:val="002E3119"/>
    <w:rsid w:val="0033400A"/>
    <w:rsid w:val="003C3B4A"/>
    <w:rsid w:val="00421E4B"/>
    <w:rsid w:val="006130D7"/>
    <w:rsid w:val="00636A24"/>
    <w:rsid w:val="006F17AC"/>
    <w:rsid w:val="00724EB5"/>
    <w:rsid w:val="007263E6"/>
    <w:rsid w:val="00790A74"/>
    <w:rsid w:val="00893A54"/>
    <w:rsid w:val="00923FFA"/>
    <w:rsid w:val="009E2531"/>
    <w:rsid w:val="00A24A44"/>
    <w:rsid w:val="00A6155A"/>
    <w:rsid w:val="00A744AA"/>
    <w:rsid w:val="00A74D66"/>
    <w:rsid w:val="00A93B5A"/>
    <w:rsid w:val="00B04FCC"/>
    <w:rsid w:val="00C51803"/>
    <w:rsid w:val="00CB59CA"/>
    <w:rsid w:val="00CF1C08"/>
    <w:rsid w:val="00D15F67"/>
    <w:rsid w:val="00DE6DE0"/>
    <w:rsid w:val="00E533E5"/>
    <w:rsid w:val="00EC3F3A"/>
    <w:rsid w:val="00F5113E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33C87"/>
  <w15:docId w15:val="{A295CA24-2A8D-4123-A546-7F727C31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rFonts w:cs="Arial Unicode MS"/>
      <w:color w:val="000000"/>
      <w:u w:color="000000"/>
    </w:rPr>
  </w:style>
  <w:style w:type="paragraph" w:styleId="Nadpis6">
    <w:name w:val="heading 6"/>
    <w:next w:val="Normln"/>
    <w:pPr>
      <w:widowControl w:val="0"/>
      <w:spacing w:before="240" w:after="60"/>
      <w:outlineLvl w:val="5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kladntext">
    <w:name w:val="Body Text"/>
    <w:pPr>
      <w:widowControl w:val="0"/>
      <w:ind w:left="680" w:hanging="680"/>
      <w:jc w:val="both"/>
    </w:pPr>
    <w:rPr>
      <w:rFonts w:cs="Arial Unicode MS"/>
      <w:color w:val="000000"/>
      <w:u w:color="000000"/>
      <w:lang w:val="pt-PT"/>
    </w:rPr>
  </w:style>
  <w:style w:type="paragraph" w:customStyle="1" w:styleId="Heading11">
    <w:name w:val="Heading 11"/>
    <w:pPr>
      <w:widowControl w:val="0"/>
    </w:pPr>
    <w:rPr>
      <w:rFonts w:cs="Arial Unicode MS"/>
      <w:color w:val="000000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100">
    <w:name w:val="Importovaný styl 1.0"/>
    <w:pPr>
      <w:numPr>
        <w:numId w:val="11"/>
      </w:numPr>
    </w:pPr>
  </w:style>
  <w:style w:type="numbering" w:customStyle="1" w:styleId="Importovanstyl5">
    <w:name w:val="Importovaný styl 5"/>
    <w:pPr>
      <w:numPr>
        <w:numId w:val="14"/>
      </w:numPr>
    </w:pPr>
  </w:style>
  <w:style w:type="paragraph" w:styleId="Odstavecseseznamem">
    <w:name w:val="List Paragraph"/>
    <w:pPr>
      <w:widowControl w:val="0"/>
      <w:ind w:left="720"/>
    </w:pPr>
    <w:rPr>
      <w:rFonts w:cs="Arial Unicode MS"/>
      <w:color w:val="000000"/>
      <w:u w:color="000000"/>
    </w:rPr>
  </w:style>
  <w:style w:type="numbering" w:customStyle="1" w:styleId="Importovanstyl6">
    <w:name w:val="Importovaný styl 6"/>
    <w:pPr>
      <w:numPr>
        <w:numId w:val="18"/>
      </w:numPr>
    </w:pPr>
  </w:style>
  <w:style w:type="numbering" w:customStyle="1" w:styleId="Importovanstyl7">
    <w:name w:val="Importovaný styl 7"/>
    <w:pPr>
      <w:numPr>
        <w:numId w:val="21"/>
      </w:numPr>
    </w:pPr>
  </w:style>
  <w:style w:type="numbering" w:customStyle="1" w:styleId="Importovanstyl8">
    <w:name w:val="Importovaný styl 8"/>
    <w:pPr>
      <w:numPr>
        <w:numId w:val="23"/>
      </w:numPr>
    </w:pPr>
  </w:style>
  <w:style w:type="numbering" w:customStyle="1" w:styleId="Importovanstyl9">
    <w:name w:val="Importovaný styl 9"/>
    <w:pPr>
      <w:numPr>
        <w:numId w:val="26"/>
      </w:numPr>
    </w:pPr>
  </w:style>
  <w:style w:type="numbering" w:customStyle="1" w:styleId="Importovanstyl10">
    <w:name w:val="Importovaný styl 10"/>
    <w:pPr>
      <w:numPr>
        <w:numId w:val="30"/>
      </w:numPr>
    </w:pPr>
  </w:style>
  <w:style w:type="numbering" w:customStyle="1" w:styleId="Importovanstyl11">
    <w:name w:val="Importovaný styl 11"/>
    <w:pPr>
      <w:numPr>
        <w:numId w:val="32"/>
      </w:numPr>
    </w:pPr>
  </w:style>
  <w:style w:type="numbering" w:customStyle="1" w:styleId="Importovanstyl12">
    <w:name w:val="Importovaný styl 12"/>
    <w:pPr>
      <w:numPr>
        <w:numId w:val="35"/>
      </w:numPr>
    </w:pPr>
  </w:style>
  <w:style w:type="numbering" w:customStyle="1" w:styleId="Importovanstyl13">
    <w:name w:val="Importovaný styl 13"/>
    <w:pPr>
      <w:numPr>
        <w:numId w:val="38"/>
      </w:numPr>
    </w:pPr>
  </w:style>
  <w:style w:type="numbering" w:customStyle="1" w:styleId="Importovanstyl14">
    <w:name w:val="Importovaný styl 14"/>
    <w:pPr>
      <w:numPr>
        <w:numId w:val="41"/>
      </w:numPr>
    </w:pPr>
  </w:style>
  <w:style w:type="numbering" w:customStyle="1" w:styleId="Importovanstyl15">
    <w:name w:val="Importovaný styl 15"/>
    <w:pPr>
      <w:numPr>
        <w:numId w:val="43"/>
      </w:numPr>
    </w:pPr>
  </w:style>
  <w:style w:type="numbering" w:customStyle="1" w:styleId="Importovanstyl16">
    <w:name w:val="Importovaný styl 16"/>
    <w:pPr>
      <w:numPr>
        <w:numId w:val="47"/>
      </w:numPr>
    </w:pPr>
  </w:style>
  <w:style w:type="numbering" w:customStyle="1" w:styleId="Importovanstyl17">
    <w:name w:val="Importovaný styl 17"/>
    <w:pPr>
      <w:numPr>
        <w:numId w:val="52"/>
      </w:numPr>
    </w:pPr>
  </w:style>
  <w:style w:type="numbering" w:customStyle="1" w:styleId="Importovanstyl18">
    <w:name w:val="Importovaný styl 18"/>
    <w:pPr>
      <w:numPr>
        <w:numId w:val="54"/>
      </w:numPr>
    </w:pPr>
  </w:style>
  <w:style w:type="numbering" w:customStyle="1" w:styleId="Importovanstyl19">
    <w:name w:val="Importovaný styl 19"/>
    <w:pPr>
      <w:numPr>
        <w:numId w:val="56"/>
      </w:numPr>
    </w:pPr>
  </w:style>
  <w:style w:type="numbering" w:customStyle="1" w:styleId="Importovanstyl20">
    <w:name w:val="Importovaný styl 20"/>
    <w:pPr>
      <w:numPr>
        <w:numId w:val="59"/>
      </w:numPr>
    </w:pPr>
  </w:style>
  <w:style w:type="numbering" w:customStyle="1" w:styleId="Importovanstyl21">
    <w:name w:val="Importovaný styl 21"/>
    <w:pPr>
      <w:numPr>
        <w:numId w:val="61"/>
      </w:numPr>
    </w:pPr>
  </w:style>
  <w:style w:type="numbering" w:customStyle="1" w:styleId="Importovanstyl22">
    <w:name w:val="Importovaný styl 22"/>
    <w:pPr>
      <w:numPr>
        <w:numId w:val="65"/>
      </w:numPr>
    </w:pPr>
  </w:style>
  <w:style w:type="numbering" w:customStyle="1" w:styleId="Importovanstyl23">
    <w:name w:val="Importovaný styl 23"/>
    <w:pPr>
      <w:numPr>
        <w:numId w:val="67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17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7AC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Hyperlink0">
    <w:name w:val="Hyperlink.0"/>
    <w:basedOn w:val="Standardnpsmoodstavce"/>
    <w:rsid w:val="00CF1C08"/>
    <w:rPr>
      <w:outline w:val="0"/>
      <w:color w:val="0000FF"/>
      <w:u w:val="single" w:color="0000FF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kraluv-dvu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emnik@kraluv-dvur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6102</Words>
  <Characters>36003</Characters>
  <Application>Microsoft Office Word</Application>
  <DocSecurity>0</DocSecurity>
  <Lines>300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dcterms:created xsi:type="dcterms:W3CDTF">2025-05-23T07:48:00Z</dcterms:created>
  <dcterms:modified xsi:type="dcterms:W3CDTF">2025-08-25T11:01:00Z</dcterms:modified>
</cp:coreProperties>
</file>